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The Northern, Yorkshire &amp; Humberside</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NHS Directors of Informatics Forum</w:t>
      </w:r>
    </w:p>
    <w:p w:rsidR="00ED55A4" w:rsidRPr="00ED55A4" w:rsidRDefault="00ED55A4" w:rsidP="00ED55A4">
      <w:pPr>
        <w:spacing w:after="0" w:line="240" w:lineRule="auto"/>
        <w:jc w:val="center"/>
        <w:rPr>
          <w:rFonts w:ascii="Arial" w:eastAsia="Calibri" w:hAnsi="Arial" w:cs="Arial"/>
          <w:b/>
          <w:sz w:val="28"/>
          <w:szCs w:val="28"/>
        </w:rPr>
      </w:pP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Information Governance Sub-Group</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 xml:space="preserve">Yorkshire &amp; Humber Area Strategic Information Governance Network (SIGN) </w:t>
      </w:r>
    </w:p>
    <w:p w:rsidR="00ED55A4" w:rsidRPr="00ED55A4" w:rsidRDefault="00ED55A4" w:rsidP="00ED55A4">
      <w:pPr>
        <w:spacing w:after="0" w:line="240" w:lineRule="auto"/>
        <w:jc w:val="center"/>
        <w:rPr>
          <w:rFonts w:ascii="Arial" w:eastAsia="Times New Roman" w:hAnsi="Arial" w:cs="Arial"/>
          <w:b/>
          <w:sz w:val="28"/>
          <w:szCs w:val="28"/>
          <w:lang w:eastAsia="en-GB"/>
        </w:rPr>
      </w:pPr>
      <w:r w:rsidRPr="00ED55A4">
        <w:rPr>
          <w:rFonts w:ascii="Arial" w:eastAsia="Times New Roman" w:hAnsi="Arial" w:cs="Arial"/>
          <w:b/>
          <w:sz w:val="28"/>
          <w:szCs w:val="28"/>
          <w:lang w:eastAsia="en-GB"/>
        </w:rPr>
        <w:t xml:space="preserve">Lecture Room, Goole &amp; District Hospital, </w:t>
      </w:r>
      <w:r w:rsidRPr="00ED55A4">
        <w:rPr>
          <w:rFonts w:ascii="Arial" w:eastAsia="Times New Roman" w:hAnsi="Arial" w:cs="Arial"/>
          <w:b/>
          <w:sz w:val="28"/>
          <w:szCs w:val="28"/>
          <w:lang w:val="en" w:eastAsia="en-GB"/>
        </w:rPr>
        <w:t xml:space="preserve">Woodland Avenue, </w:t>
      </w:r>
      <w:proofErr w:type="spellStart"/>
      <w:r w:rsidRPr="00ED55A4">
        <w:rPr>
          <w:rFonts w:ascii="Arial" w:eastAsia="Times New Roman" w:hAnsi="Arial" w:cs="Arial"/>
          <w:b/>
          <w:sz w:val="28"/>
          <w:szCs w:val="28"/>
          <w:lang w:val="en" w:eastAsia="en-GB"/>
        </w:rPr>
        <w:t>Goole</w:t>
      </w:r>
      <w:proofErr w:type="spellEnd"/>
      <w:r w:rsidRPr="00ED55A4">
        <w:rPr>
          <w:rFonts w:ascii="Arial" w:eastAsia="Times New Roman" w:hAnsi="Arial" w:cs="Arial"/>
          <w:b/>
          <w:sz w:val="28"/>
          <w:szCs w:val="28"/>
          <w:lang w:val="en" w:eastAsia="en-GB"/>
        </w:rPr>
        <w:t>, DN14 6RX</w:t>
      </w:r>
    </w:p>
    <w:p w:rsidR="00ED55A4" w:rsidRPr="00ED55A4" w:rsidRDefault="00ED55A4" w:rsidP="00ED55A4">
      <w:pPr>
        <w:spacing w:after="0" w:line="240" w:lineRule="auto"/>
        <w:jc w:val="center"/>
        <w:rPr>
          <w:rFonts w:ascii="Arial" w:eastAsia="Times New Roman" w:hAnsi="Arial" w:cs="Arial"/>
          <w:b/>
          <w:sz w:val="24"/>
          <w:szCs w:val="24"/>
          <w:u w:val="single"/>
          <w:lang w:eastAsia="en-GB"/>
        </w:rPr>
      </w:pPr>
    </w:p>
    <w:p w:rsidR="00ED55A4" w:rsidRDefault="00ED55A4" w:rsidP="00ED55A4">
      <w:pPr>
        <w:spacing w:after="0" w:line="240" w:lineRule="auto"/>
        <w:jc w:val="center"/>
        <w:rPr>
          <w:rFonts w:ascii="Arial" w:eastAsia="Times New Roman" w:hAnsi="Arial" w:cs="Arial"/>
          <w:b/>
          <w:sz w:val="24"/>
          <w:szCs w:val="24"/>
          <w:u w:val="single"/>
          <w:lang w:eastAsia="en-GB"/>
        </w:rPr>
      </w:pPr>
      <w:r w:rsidRPr="00ED55A4">
        <w:rPr>
          <w:rFonts w:ascii="Arial" w:eastAsia="Times New Roman" w:hAnsi="Arial" w:cs="Arial"/>
          <w:b/>
          <w:sz w:val="24"/>
          <w:szCs w:val="24"/>
          <w:u w:val="single"/>
          <w:lang w:eastAsia="en-GB"/>
        </w:rPr>
        <w:t xml:space="preserve">Minutes of the Meeting held on Friday </w:t>
      </w:r>
      <w:r>
        <w:rPr>
          <w:rFonts w:ascii="Arial" w:eastAsia="Times New Roman" w:hAnsi="Arial" w:cs="Arial"/>
          <w:b/>
          <w:sz w:val="24"/>
          <w:szCs w:val="24"/>
          <w:u w:val="single"/>
          <w:lang w:eastAsia="en-GB"/>
        </w:rPr>
        <w:t>14</w:t>
      </w:r>
      <w:r w:rsidRPr="00ED55A4">
        <w:rPr>
          <w:rFonts w:ascii="Arial" w:eastAsia="Times New Roman" w:hAnsi="Arial" w:cs="Arial"/>
          <w:b/>
          <w:sz w:val="24"/>
          <w:szCs w:val="24"/>
          <w:u w:val="single"/>
          <w:vertAlign w:val="superscript"/>
          <w:lang w:eastAsia="en-GB"/>
        </w:rPr>
        <w:t>th</w:t>
      </w:r>
      <w:r>
        <w:rPr>
          <w:rFonts w:ascii="Arial" w:eastAsia="Times New Roman" w:hAnsi="Arial" w:cs="Arial"/>
          <w:b/>
          <w:sz w:val="24"/>
          <w:szCs w:val="24"/>
          <w:u w:val="single"/>
          <w:lang w:eastAsia="en-GB"/>
        </w:rPr>
        <w:t xml:space="preserve"> June</w:t>
      </w:r>
      <w:r w:rsidRPr="00ED55A4">
        <w:rPr>
          <w:rFonts w:ascii="Arial" w:eastAsia="Times New Roman" w:hAnsi="Arial" w:cs="Arial"/>
          <w:b/>
          <w:sz w:val="24"/>
          <w:szCs w:val="24"/>
          <w:u w:val="single"/>
          <w:lang w:eastAsia="en-GB"/>
        </w:rPr>
        <w:t xml:space="preserve"> 2019, 13:00 – 16:00hrs</w:t>
      </w:r>
    </w:p>
    <w:p w:rsidR="00ED55A4" w:rsidRDefault="00ED55A4" w:rsidP="00ED55A4">
      <w:pPr>
        <w:spacing w:after="0" w:line="240" w:lineRule="auto"/>
        <w:jc w:val="center"/>
        <w:rPr>
          <w:rFonts w:ascii="Arial" w:eastAsia="Times New Roman" w:hAnsi="Arial" w:cs="Arial"/>
          <w:b/>
          <w:sz w:val="24"/>
          <w:szCs w:val="24"/>
          <w:u w:val="single"/>
          <w:lang w:eastAsia="en-GB"/>
        </w:rPr>
      </w:pPr>
    </w:p>
    <w:p w:rsidR="00ED55A4" w:rsidRPr="00ED55A4" w:rsidRDefault="00ED55A4" w:rsidP="00ED55A4">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w:t>
      </w:r>
      <w:r w:rsidRPr="00991B1C">
        <w:rPr>
          <w:rFonts w:ascii="Arial" w:eastAsia="Times New Roman" w:hAnsi="Arial" w:cs="Arial"/>
          <w:sz w:val="24"/>
          <w:szCs w:val="24"/>
          <w:u w:val="single"/>
          <w:lang w:eastAsia="en-GB"/>
        </w:rPr>
        <w:t>res</w:t>
      </w:r>
      <w:r>
        <w:rPr>
          <w:rFonts w:ascii="Arial" w:eastAsia="Times New Roman" w:hAnsi="Arial" w:cs="Arial"/>
          <w:b/>
          <w:sz w:val="24"/>
          <w:szCs w:val="24"/>
          <w:u w:val="single"/>
          <w:lang w:eastAsia="en-GB"/>
        </w:rPr>
        <w:t>ent:</w:t>
      </w:r>
    </w:p>
    <w:tbl>
      <w:tblPr>
        <w:tblStyle w:val="TableGrid"/>
        <w:tblW w:w="0" w:type="auto"/>
        <w:tblInd w:w="675" w:type="dxa"/>
        <w:tblLook w:val="04A0" w:firstRow="1" w:lastRow="0" w:firstColumn="1" w:lastColumn="0" w:noHBand="0" w:noVBand="1"/>
      </w:tblPr>
      <w:tblGrid>
        <w:gridCol w:w="3686"/>
        <w:gridCol w:w="850"/>
        <w:gridCol w:w="3261"/>
      </w:tblGrid>
      <w:tr w:rsidR="00ED55A4" w:rsidTr="00ED55A4">
        <w:tc>
          <w:tcPr>
            <w:tcW w:w="3686" w:type="dxa"/>
          </w:tcPr>
          <w:p w:rsidR="00ED55A4" w:rsidRPr="00ED55A4" w:rsidRDefault="00ED55A4">
            <w:pPr>
              <w:rPr>
                <w:b/>
              </w:rPr>
            </w:pPr>
            <w:r w:rsidRPr="00ED55A4">
              <w:rPr>
                <w:b/>
              </w:rPr>
              <w:t>Name</w:t>
            </w:r>
          </w:p>
        </w:tc>
        <w:tc>
          <w:tcPr>
            <w:tcW w:w="850" w:type="dxa"/>
          </w:tcPr>
          <w:p w:rsidR="00ED55A4" w:rsidRPr="00ED55A4" w:rsidRDefault="00ED55A4">
            <w:pPr>
              <w:rPr>
                <w:b/>
              </w:rPr>
            </w:pPr>
            <w:r>
              <w:rPr>
                <w:b/>
              </w:rPr>
              <w:t>I</w:t>
            </w:r>
            <w:r w:rsidRPr="00ED55A4">
              <w:rPr>
                <w:b/>
              </w:rPr>
              <w:t>nitials</w:t>
            </w:r>
          </w:p>
        </w:tc>
        <w:tc>
          <w:tcPr>
            <w:tcW w:w="3261" w:type="dxa"/>
          </w:tcPr>
          <w:p w:rsidR="00ED55A4" w:rsidRPr="00ED55A4" w:rsidRDefault="00ED55A4">
            <w:pPr>
              <w:rPr>
                <w:b/>
              </w:rPr>
            </w:pPr>
            <w:r w:rsidRPr="00ED55A4">
              <w:rPr>
                <w:b/>
              </w:rPr>
              <w:t>Organisation</w:t>
            </w:r>
          </w:p>
        </w:tc>
      </w:tr>
      <w:tr w:rsidR="00991B1C" w:rsidTr="00ED55A4">
        <w:tc>
          <w:tcPr>
            <w:tcW w:w="3686" w:type="dxa"/>
          </w:tcPr>
          <w:p w:rsidR="00991B1C" w:rsidRDefault="00991B1C" w:rsidP="00561510">
            <w:pPr>
              <w:rPr>
                <w:rFonts w:ascii="Arial" w:hAnsi="Arial" w:cs="Arial"/>
              </w:rPr>
            </w:pPr>
            <w:r>
              <w:rPr>
                <w:rFonts w:ascii="Arial" w:hAnsi="Arial" w:cs="Arial"/>
              </w:rPr>
              <w:t>Sue Meakin</w:t>
            </w:r>
            <w:r w:rsidR="00FD29FB">
              <w:rPr>
                <w:rFonts w:ascii="Arial" w:hAnsi="Arial" w:cs="Arial"/>
              </w:rPr>
              <w:t xml:space="preserve"> (Chair)</w:t>
            </w:r>
          </w:p>
        </w:tc>
        <w:tc>
          <w:tcPr>
            <w:tcW w:w="850" w:type="dxa"/>
          </w:tcPr>
          <w:p w:rsidR="00991B1C" w:rsidRDefault="00991B1C" w:rsidP="00561510">
            <w:pPr>
              <w:rPr>
                <w:rFonts w:ascii="Arial" w:hAnsi="Arial" w:cs="Arial"/>
              </w:rPr>
            </w:pPr>
            <w:proofErr w:type="spellStart"/>
            <w:r>
              <w:rPr>
                <w:rFonts w:ascii="Arial" w:hAnsi="Arial" w:cs="Arial"/>
              </w:rPr>
              <w:t>SMe</w:t>
            </w:r>
            <w:proofErr w:type="spellEnd"/>
          </w:p>
        </w:tc>
        <w:tc>
          <w:tcPr>
            <w:tcW w:w="3261" w:type="dxa"/>
          </w:tcPr>
          <w:p w:rsidR="00991B1C" w:rsidRDefault="00991B1C" w:rsidP="00561510">
            <w:pPr>
              <w:rPr>
                <w:rFonts w:ascii="Arial" w:hAnsi="Arial" w:cs="Arial"/>
              </w:rPr>
            </w:pPr>
            <w:proofErr w:type="spellStart"/>
            <w:r>
              <w:rPr>
                <w:rFonts w:ascii="Arial" w:hAnsi="Arial" w:cs="Arial"/>
              </w:rPr>
              <w:t>NLaG</w:t>
            </w:r>
            <w:proofErr w:type="spellEnd"/>
          </w:p>
        </w:tc>
      </w:tr>
      <w:tr w:rsidR="00991B1C" w:rsidTr="00ED55A4">
        <w:tc>
          <w:tcPr>
            <w:tcW w:w="3686" w:type="dxa"/>
          </w:tcPr>
          <w:p w:rsidR="00991B1C" w:rsidRDefault="00991B1C" w:rsidP="00561510">
            <w:pPr>
              <w:rPr>
                <w:rFonts w:ascii="Arial" w:hAnsi="Arial" w:cs="Arial"/>
              </w:rPr>
            </w:pPr>
            <w:r>
              <w:rPr>
                <w:rFonts w:ascii="Arial" w:hAnsi="Arial" w:cs="Arial"/>
              </w:rPr>
              <w:t>Linda Da Costa</w:t>
            </w:r>
          </w:p>
        </w:tc>
        <w:tc>
          <w:tcPr>
            <w:tcW w:w="850" w:type="dxa"/>
          </w:tcPr>
          <w:p w:rsidR="00991B1C" w:rsidRDefault="00991B1C" w:rsidP="00561510">
            <w:pPr>
              <w:rPr>
                <w:rFonts w:ascii="Arial" w:hAnsi="Arial" w:cs="Arial"/>
              </w:rPr>
            </w:pPr>
            <w:r>
              <w:rPr>
                <w:rFonts w:ascii="Arial" w:hAnsi="Arial" w:cs="Arial"/>
              </w:rPr>
              <w:t>LDC</w:t>
            </w:r>
          </w:p>
        </w:tc>
        <w:tc>
          <w:tcPr>
            <w:tcW w:w="3261" w:type="dxa"/>
          </w:tcPr>
          <w:p w:rsidR="00991B1C" w:rsidRDefault="00991B1C" w:rsidP="00561510">
            <w:pPr>
              <w:rPr>
                <w:rFonts w:ascii="Arial" w:hAnsi="Arial" w:cs="Arial"/>
              </w:rPr>
            </w:pPr>
            <w:proofErr w:type="spellStart"/>
            <w:r>
              <w:rPr>
                <w:rFonts w:ascii="Arial" w:hAnsi="Arial" w:cs="Arial"/>
              </w:rPr>
              <w:t>NLaG</w:t>
            </w:r>
            <w:proofErr w:type="spellEnd"/>
          </w:p>
        </w:tc>
      </w:tr>
      <w:tr w:rsidR="00991B1C" w:rsidTr="00ED55A4">
        <w:tc>
          <w:tcPr>
            <w:tcW w:w="3686" w:type="dxa"/>
          </w:tcPr>
          <w:p w:rsidR="00991B1C" w:rsidRDefault="00991B1C" w:rsidP="00561510">
            <w:pPr>
              <w:rPr>
                <w:rFonts w:ascii="Arial" w:hAnsi="Arial" w:cs="Arial"/>
              </w:rPr>
            </w:pPr>
            <w:r>
              <w:rPr>
                <w:rFonts w:ascii="Arial" w:hAnsi="Arial" w:cs="Arial"/>
              </w:rPr>
              <w:t>Derek Stowe</w:t>
            </w:r>
          </w:p>
        </w:tc>
        <w:tc>
          <w:tcPr>
            <w:tcW w:w="850" w:type="dxa"/>
          </w:tcPr>
          <w:p w:rsidR="00991B1C" w:rsidRDefault="00991B1C" w:rsidP="00561510">
            <w:pPr>
              <w:rPr>
                <w:rFonts w:ascii="Arial" w:hAnsi="Arial" w:cs="Arial"/>
              </w:rPr>
            </w:pPr>
            <w:r>
              <w:rPr>
                <w:rFonts w:ascii="Arial" w:hAnsi="Arial" w:cs="Arial"/>
              </w:rPr>
              <w:t>DS</w:t>
            </w:r>
          </w:p>
        </w:tc>
        <w:tc>
          <w:tcPr>
            <w:tcW w:w="3261" w:type="dxa"/>
          </w:tcPr>
          <w:p w:rsidR="00991B1C" w:rsidRDefault="00991B1C" w:rsidP="00561510">
            <w:pPr>
              <w:rPr>
                <w:rFonts w:ascii="Arial" w:hAnsi="Arial" w:cs="Arial"/>
              </w:rPr>
            </w:pPr>
            <w:r>
              <w:rPr>
                <w:rFonts w:ascii="Arial" w:hAnsi="Arial" w:cs="Arial"/>
              </w:rPr>
              <w:t>Rotherham</w:t>
            </w:r>
          </w:p>
        </w:tc>
      </w:tr>
      <w:tr w:rsidR="00991B1C" w:rsidTr="00ED55A4">
        <w:tc>
          <w:tcPr>
            <w:tcW w:w="3686" w:type="dxa"/>
          </w:tcPr>
          <w:p w:rsidR="00991B1C" w:rsidRPr="00B51736" w:rsidRDefault="00991B1C" w:rsidP="00561510">
            <w:pPr>
              <w:rPr>
                <w:rFonts w:ascii="Arial" w:hAnsi="Arial" w:cs="Arial"/>
              </w:rPr>
            </w:pPr>
            <w:r>
              <w:rPr>
                <w:rFonts w:ascii="Arial" w:hAnsi="Arial" w:cs="Arial"/>
              </w:rPr>
              <w:t>Peter Wilson</w:t>
            </w:r>
          </w:p>
        </w:tc>
        <w:tc>
          <w:tcPr>
            <w:tcW w:w="850" w:type="dxa"/>
          </w:tcPr>
          <w:p w:rsidR="00991B1C" w:rsidRPr="00B51736" w:rsidRDefault="00991B1C" w:rsidP="00561510">
            <w:pPr>
              <w:rPr>
                <w:rFonts w:ascii="Arial" w:hAnsi="Arial" w:cs="Arial"/>
              </w:rPr>
            </w:pPr>
            <w:r>
              <w:rPr>
                <w:rFonts w:ascii="Arial" w:hAnsi="Arial" w:cs="Arial"/>
              </w:rPr>
              <w:t>PW</w:t>
            </w:r>
          </w:p>
        </w:tc>
        <w:tc>
          <w:tcPr>
            <w:tcW w:w="3261" w:type="dxa"/>
          </w:tcPr>
          <w:p w:rsidR="00991B1C" w:rsidRPr="00B51736" w:rsidRDefault="00991B1C" w:rsidP="00561510">
            <w:pPr>
              <w:rPr>
                <w:rFonts w:ascii="Arial" w:hAnsi="Arial" w:cs="Arial"/>
              </w:rPr>
            </w:pPr>
            <w:r>
              <w:rPr>
                <w:rFonts w:ascii="Arial" w:hAnsi="Arial" w:cs="Arial"/>
              </w:rPr>
              <w:t>STH</w:t>
            </w:r>
          </w:p>
        </w:tc>
      </w:tr>
      <w:tr w:rsidR="00991B1C" w:rsidTr="00ED55A4">
        <w:tc>
          <w:tcPr>
            <w:tcW w:w="3686" w:type="dxa"/>
          </w:tcPr>
          <w:p w:rsidR="00991B1C" w:rsidRDefault="00991B1C" w:rsidP="00561510">
            <w:pPr>
              <w:rPr>
                <w:rFonts w:ascii="Arial" w:hAnsi="Arial" w:cs="Arial"/>
              </w:rPr>
            </w:pPr>
            <w:r>
              <w:rPr>
                <w:rFonts w:ascii="Arial" w:hAnsi="Arial" w:cs="Arial"/>
              </w:rPr>
              <w:t xml:space="preserve">Roy Underwood </w:t>
            </w:r>
          </w:p>
        </w:tc>
        <w:tc>
          <w:tcPr>
            <w:tcW w:w="850" w:type="dxa"/>
          </w:tcPr>
          <w:p w:rsidR="00991B1C" w:rsidRDefault="00991B1C" w:rsidP="00561510">
            <w:pPr>
              <w:rPr>
                <w:rFonts w:ascii="Arial" w:hAnsi="Arial" w:cs="Arial"/>
              </w:rPr>
            </w:pPr>
            <w:r>
              <w:rPr>
                <w:rFonts w:ascii="Arial" w:hAnsi="Arial" w:cs="Arial"/>
              </w:rPr>
              <w:t>RU</w:t>
            </w:r>
          </w:p>
        </w:tc>
        <w:tc>
          <w:tcPr>
            <w:tcW w:w="3261" w:type="dxa"/>
          </w:tcPr>
          <w:p w:rsidR="00991B1C" w:rsidRDefault="00991B1C" w:rsidP="00561510">
            <w:pPr>
              <w:rPr>
                <w:rFonts w:ascii="Arial" w:hAnsi="Arial" w:cs="Arial"/>
              </w:rPr>
            </w:pPr>
            <w:r>
              <w:rPr>
                <w:rFonts w:ascii="Arial" w:hAnsi="Arial" w:cs="Arial"/>
              </w:rPr>
              <w:t>DBTH</w:t>
            </w:r>
          </w:p>
        </w:tc>
      </w:tr>
      <w:tr w:rsidR="00991B1C" w:rsidTr="00ED55A4">
        <w:tc>
          <w:tcPr>
            <w:tcW w:w="3686" w:type="dxa"/>
          </w:tcPr>
          <w:p w:rsidR="00991B1C" w:rsidRDefault="00991B1C" w:rsidP="00561510">
            <w:pPr>
              <w:rPr>
                <w:rFonts w:ascii="Arial" w:hAnsi="Arial" w:cs="Arial"/>
              </w:rPr>
            </w:pPr>
            <w:r>
              <w:rPr>
                <w:rFonts w:ascii="Arial" w:hAnsi="Arial" w:cs="Arial"/>
              </w:rPr>
              <w:t>Barry Jackson</w:t>
            </w:r>
          </w:p>
        </w:tc>
        <w:tc>
          <w:tcPr>
            <w:tcW w:w="850" w:type="dxa"/>
          </w:tcPr>
          <w:p w:rsidR="00991B1C" w:rsidRDefault="00991B1C" w:rsidP="00561510">
            <w:pPr>
              <w:rPr>
                <w:rFonts w:ascii="Arial" w:hAnsi="Arial" w:cs="Arial"/>
              </w:rPr>
            </w:pPr>
            <w:r>
              <w:rPr>
                <w:rFonts w:ascii="Arial" w:hAnsi="Arial" w:cs="Arial"/>
              </w:rPr>
              <w:t>BJ</w:t>
            </w:r>
          </w:p>
        </w:tc>
        <w:tc>
          <w:tcPr>
            <w:tcW w:w="3261" w:type="dxa"/>
          </w:tcPr>
          <w:p w:rsidR="00991B1C" w:rsidRDefault="00991B1C" w:rsidP="00561510">
            <w:pPr>
              <w:rPr>
                <w:rFonts w:ascii="Arial" w:hAnsi="Arial" w:cs="Arial"/>
              </w:rPr>
            </w:pPr>
            <w:r>
              <w:rPr>
                <w:rFonts w:ascii="Arial" w:hAnsi="Arial" w:cs="Arial"/>
              </w:rPr>
              <w:t>Embed</w:t>
            </w:r>
          </w:p>
        </w:tc>
      </w:tr>
      <w:tr w:rsidR="00991B1C" w:rsidTr="00ED55A4">
        <w:tc>
          <w:tcPr>
            <w:tcW w:w="3686" w:type="dxa"/>
          </w:tcPr>
          <w:p w:rsidR="00991B1C" w:rsidRDefault="00991B1C" w:rsidP="00561510">
            <w:pPr>
              <w:rPr>
                <w:rFonts w:ascii="Arial" w:hAnsi="Arial" w:cs="Arial"/>
              </w:rPr>
            </w:pPr>
            <w:r>
              <w:rPr>
                <w:rFonts w:ascii="Arial" w:hAnsi="Arial" w:cs="Arial"/>
              </w:rPr>
              <w:t>Ann Johnson</w:t>
            </w:r>
          </w:p>
        </w:tc>
        <w:tc>
          <w:tcPr>
            <w:tcW w:w="850" w:type="dxa"/>
          </w:tcPr>
          <w:p w:rsidR="00991B1C" w:rsidRDefault="00991B1C" w:rsidP="00561510">
            <w:pPr>
              <w:rPr>
                <w:rFonts w:ascii="Arial" w:hAnsi="Arial" w:cs="Arial"/>
              </w:rPr>
            </w:pPr>
            <w:r>
              <w:rPr>
                <w:rFonts w:ascii="Arial" w:hAnsi="Arial" w:cs="Arial"/>
              </w:rPr>
              <w:t>AJ</w:t>
            </w:r>
          </w:p>
        </w:tc>
        <w:tc>
          <w:tcPr>
            <w:tcW w:w="3261" w:type="dxa"/>
          </w:tcPr>
          <w:p w:rsidR="00991B1C" w:rsidRDefault="00FD29FB" w:rsidP="00561510">
            <w:pPr>
              <w:rPr>
                <w:rFonts w:ascii="Arial" w:hAnsi="Arial" w:cs="Arial"/>
              </w:rPr>
            </w:pPr>
            <w:r>
              <w:rPr>
                <w:rFonts w:ascii="Arial" w:hAnsi="Arial" w:cs="Arial"/>
              </w:rPr>
              <w:t>HUTH</w:t>
            </w:r>
          </w:p>
        </w:tc>
      </w:tr>
      <w:tr w:rsidR="00991B1C" w:rsidTr="00ED55A4">
        <w:tc>
          <w:tcPr>
            <w:tcW w:w="3686" w:type="dxa"/>
          </w:tcPr>
          <w:p w:rsidR="00991B1C" w:rsidRDefault="00FD29FB" w:rsidP="00561510">
            <w:pPr>
              <w:rPr>
                <w:rFonts w:ascii="Arial" w:hAnsi="Arial" w:cs="Arial"/>
              </w:rPr>
            </w:pPr>
            <w:r>
              <w:rPr>
                <w:rFonts w:ascii="Arial" w:hAnsi="Arial" w:cs="Arial"/>
              </w:rPr>
              <w:t>Zoe Roberts</w:t>
            </w:r>
          </w:p>
        </w:tc>
        <w:tc>
          <w:tcPr>
            <w:tcW w:w="850" w:type="dxa"/>
          </w:tcPr>
          <w:p w:rsidR="00991B1C" w:rsidRDefault="00FD29FB" w:rsidP="00561510">
            <w:pPr>
              <w:rPr>
                <w:rFonts w:ascii="Arial" w:hAnsi="Arial" w:cs="Arial"/>
              </w:rPr>
            </w:pPr>
            <w:r>
              <w:rPr>
                <w:rFonts w:ascii="Arial" w:hAnsi="Arial" w:cs="Arial"/>
              </w:rPr>
              <w:t>ZR</w:t>
            </w:r>
          </w:p>
        </w:tc>
        <w:tc>
          <w:tcPr>
            <w:tcW w:w="3261" w:type="dxa"/>
          </w:tcPr>
          <w:p w:rsidR="00991B1C" w:rsidRDefault="00FD29FB" w:rsidP="00561510">
            <w:pPr>
              <w:rPr>
                <w:rFonts w:ascii="Arial" w:hAnsi="Arial" w:cs="Arial"/>
              </w:rPr>
            </w:pPr>
            <w:r>
              <w:rPr>
                <w:rFonts w:ascii="Arial" w:hAnsi="Arial" w:cs="Arial"/>
              </w:rPr>
              <w:t>HUTH</w:t>
            </w:r>
          </w:p>
        </w:tc>
      </w:tr>
      <w:tr w:rsidR="00991B1C" w:rsidTr="00ED55A4">
        <w:tc>
          <w:tcPr>
            <w:tcW w:w="3686" w:type="dxa"/>
          </w:tcPr>
          <w:p w:rsidR="00991B1C" w:rsidRDefault="00FD29FB" w:rsidP="00561510">
            <w:pPr>
              <w:rPr>
                <w:rFonts w:ascii="Arial" w:hAnsi="Arial" w:cs="Arial"/>
              </w:rPr>
            </w:pPr>
            <w:r>
              <w:rPr>
                <w:rFonts w:ascii="Arial" w:hAnsi="Arial" w:cs="Arial"/>
              </w:rPr>
              <w:t>Jan Percival</w:t>
            </w:r>
          </w:p>
        </w:tc>
        <w:tc>
          <w:tcPr>
            <w:tcW w:w="850" w:type="dxa"/>
          </w:tcPr>
          <w:p w:rsidR="00991B1C" w:rsidRDefault="00FD29FB" w:rsidP="00561510">
            <w:pPr>
              <w:rPr>
                <w:rFonts w:ascii="Arial" w:hAnsi="Arial" w:cs="Arial"/>
              </w:rPr>
            </w:pPr>
            <w:r>
              <w:rPr>
                <w:rFonts w:ascii="Arial" w:hAnsi="Arial" w:cs="Arial"/>
              </w:rPr>
              <w:t>JP</w:t>
            </w:r>
          </w:p>
        </w:tc>
        <w:tc>
          <w:tcPr>
            <w:tcW w:w="3261" w:type="dxa"/>
          </w:tcPr>
          <w:p w:rsidR="00991B1C" w:rsidRDefault="00AB4486" w:rsidP="00561510">
            <w:pPr>
              <w:rPr>
                <w:rFonts w:ascii="Arial" w:hAnsi="Arial" w:cs="Arial"/>
              </w:rPr>
            </w:pPr>
            <w:r>
              <w:rPr>
                <w:rFonts w:ascii="Arial" w:hAnsi="Arial" w:cs="Arial"/>
              </w:rPr>
              <w:t>SPECTRUM</w:t>
            </w:r>
          </w:p>
        </w:tc>
      </w:tr>
      <w:tr w:rsidR="00FD29FB" w:rsidTr="00ED55A4">
        <w:tc>
          <w:tcPr>
            <w:tcW w:w="3686" w:type="dxa"/>
          </w:tcPr>
          <w:p w:rsidR="00FD29FB" w:rsidRDefault="00FD29FB" w:rsidP="00561510">
            <w:pPr>
              <w:rPr>
                <w:rFonts w:ascii="Arial" w:hAnsi="Arial" w:cs="Arial"/>
              </w:rPr>
            </w:pPr>
            <w:r>
              <w:rPr>
                <w:rFonts w:ascii="Arial" w:hAnsi="Arial" w:cs="Arial"/>
              </w:rPr>
              <w:t xml:space="preserve">John </w:t>
            </w:r>
            <w:proofErr w:type="spellStart"/>
            <w:r>
              <w:rPr>
                <w:rFonts w:ascii="Arial" w:hAnsi="Arial" w:cs="Arial"/>
              </w:rPr>
              <w:t>Hodson</w:t>
            </w:r>
            <w:proofErr w:type="spellEnd"/>
            <w:r>
              <w:rPr>
                <w:rFonts w:ascii="Arial" w:hAnsi="Arial" w:cs="Arial"/>
              </w:rPr>
              <w:t xml:space="preserve"> </w:t>
            </w:r>
          </w:p>
        </w:tc>
        <w:tc>
          <w:tcPr>
            <w:tcW w:w="850" w:type="dxa"/>
          </w:tcPr>
          <w:p w:rsidR="00FD29FB" w:rsidRDefault="00FD29FB" w:rsidP="00561510">
            <w:pPr>
              <w:rPr>
                <w:rFonts w:ascii="Arial" w:hAnsi="Arial" w:cs="Arial"/>
              </w:rPr>
            </w:pPr>
            <w:r>
              <w:rPr>
                <w:rFonts w:ascii="Arial" w:hAnsi="Arial" w:cs="Arial"/>
              </w:rPr>
              <w:t>JH</w:t>
            </w:r>
          </w:p>
        </w:tc>
        <w:tc>
          <w:tcPr>
            <w:tcW w:w="3261" w:type="dxa"/>
          </w:tcPr>
          <w:p w:rsidR="00FD29FB" w:rsidRDefault="00FD29FB" w:rsidP="00561510">
            <w:pPr>
              <w:rPr>
                <w:rFonts w:ascii="Arial" w:hAnsi="Arial" w:cs="Arial"/>
              </w:rPr>
            </w:pPr>
            <w:r>
              <w:rPr>
                <w:rFonts w:ascii="Arial" w:hAnsi="Arial" w:cs="Arial"/>
              </w:rPr>
              <w:t>NHS Digital</w:t>
            </w:r>
          </w:p>
        </w:tc>
      </w:tr>
      <w:tr w:rsidR="00FD29FB" w:rsidTr="00ED55A4">
        <w:tc>
          <w:tcPr>
            <w:tcW w:w="3686" w:type="dxa"/>
          </w:tcPr>
          <w:p w:rsidR="00FD29FB" w:rsidRDefault="00FD29FB" w:rsidP="00561510">
            <w:pPr>
              <w:rPr>
                <w:rFonts w:ascii="Arial" w:hAnsi="Arial" w:cs="Arial"/>
              </w:rPr>
            </w:pPr>
            <w:r>
              <w:rPr>
                <w:rFonts w:ascii="Arial" w:hAnsi="Arial" w:cs="Arial"/>
              </w:rPr>
              <w:t xml:space="preserve">Gershon </w:t>
            </w:r>
            <w:proofErr w:type="spellStart"/>
            <w:r>
              <w:rPr>
                <w:rFonts w:ascii="Arial" w:hAnsi="Arial" w:cs="Arial"/>
              </w:rPr>
              <w:t>Nubmour</w:t>
            </w:r>
            <w:proofErr w:type="spellEnd"/>
          </w:p>
        </w:tc>
        <w:tc>
          <w:tcPr>
            <w:tcW w:w="850" w:type="dxa"/>
          </w:tcPr>
          <w:p w:rsidR="00FD29FB" w:rsidRDefault="00FD29FB" w:rsidP="00561510">
            <w:pPr>
              <w:rPr>
                <w:rFonts w:ascii="Arial" w:hAnsi="Arial" w:cs="Arial"/>
              </w:rPr>
            </w:pPr>
            <w:r>
              <w:rPr>
                <w:rFonts w:ascii="Arial" w:hAnsi="Arial" w:cs="Arial"/>
              </w:rPr>
              <w:t>GN</w:t>
            </w:r>
          </w:p>
        </w:tc>
        <w:tc>
          <w:tcPr>
            <w:tcW w:w="3261" w:type="dxa"/>
          </w:tcPr>
          <w:p w:rsidR="00FD29FB" w:rsidRDefault="00A73693" w:rsidP="00A73693">
            <w:pPr>
              <w:rPr>
                <w:rFonts w:ascii="Arial" w:hAnsi="Arial" w:cs="Arial"/>
              </w:rPr>
            </w:pPr>
            <w:r>
              <w:rPr>
                <w:rFonts w:ascii="Arial" w:hAnsi="Arial" w:cs="Arial"/>
              </w:rPr>
              <w:t>Emb</w:t>
            </w:r>
            <w:r w:rsidR="00FD29FB">
              <w:rPr>
                <w:rFonts w:ascii="Arial" w:hAnsi="Arial" w:cs="Arial"/>
              </w:rPr>
              <w:t>ed</w:t>
            </w:r>
          </w:p>
        </w:tc>
      </w:tr>
      <w:tr w:rsidR="00AB4486" w:rsidTr="00ED55A4">
        <w:tc>
          <w:tcPr>
            <w:tcW w:w="3686" w:type="dxa"/>
          </w:tcPr>
          <w:p w:rsidR="00AB4486" w:rsidRDefault="00AB4486" w:rsidP="00561510">
            <w:pPr>
              <w:rPr>
                <w:rFonts w:ascii="Arial" w:hAnsi="Arial" w:cs="Arial"/>
              </w:rPr>
            </w:pPr>
            <w:r>
              <w:rPr>
                <w:rFonts w:ascii="Arial" w:hAnsi="Arial" w:cs="Arial"/>
              </w:rPr>
              <w:t>Sarah Briggs</w:t>
            </w:r>
          </w:p>
        </w:tc>
        <w:tc>
          <w:tcPr>
            <w:tcW w:w="850" w:type="dxa"/>
          </w:tcPr>
          <w:p w:rsidR="00AB4486" w:rsidRDefault="00AB4486" w:rsidP="00561510">
            <w:pPr>
              <w:rPr>
                <w:rFonts w:ascii="Arial" w:hAnsi="Arial" w:cs="Arial"/>
              </w:rPr>
            </w:pPr>
            <w:r>
              <w:rPr>
                <w:rFonts w:ascii="Arial" w:hAnsi="Arial" w:cs="Arial"/>
              </w:rPr>
              <w:t>SB</w:t>
            </w:r>
          </w:p>
        </w:tc>
        <w:tc>
          <w:tcPr>
            <w:tcW w:w="3261" w:type="dxa"/>
          </w:tcPr>
          <w:p w:rsidR="00AB4486" w:rsidRDefault="00AB4486" w:rsidP="00561510">
            <w:pPr>
              <w:rPr>
                <w:rFonts w:ascii="Arial" w:hAnsi="Arial" w:cs="Arial"/>
              </w:rPr>
            </w:pPr>
            <w:r>
              <w:rPr>
                <w:rFonts w:ascii="Arial" w:hAnsi="Arial" w:cs="Arial"/>
              </w:rPr>
              <w:t>BDCFT</w:t>
            </w:r>
          </w:p>
        </w:tc>
      </w:tr>
      <w:tr w:rsidR="00AB4486" w:rsidTr="00ED55A4">
        <w:tc>
          <w:tcPr>
            <w:tcW w:w="3686" w:type="dxa"/>
          </w:tcPr>
          <w:p w:rsidR="00AB4486" w:rsidRDefault="00AB4486" w:rsidP="00561510">
            <w:pPr>
              <w:rPr>
                <w:rFonts w:ascii="Arial" w:hAnsi="Arial" w:cs="Arial"/>
              </w:rPr>
            </w:pPr>
            <w:r>
              <w:rPr>
                <w:rFonts w:ascii="Arial" w:hAnsi="Arial" w:cs="Arial"/>
              </w:rPr>
              <w:t xml:space="preserve">Lynne </w:t>
            </w:r>
            <w:proofErr w:type="spellStart"/>
            <w:r>
              <w:rPr>
                <w:rFonts w:ascii="Arial" w:hAnsi="Arial" w:cs="Arial"/>
              </w:rPr>
              <w:t>Trickett</w:t>
            </w:r>
            <w:proofErr w:type="spellEnd"/>
          </w:p>
        </w:tc>
        <w:tc>
          <w:tcPr>
            <w:tcW w:w="850" w:type="dxa"/>
          </w:tcPr>
          <w:p w:rsidR="00AB4486" w:rsidRDefault="00AB4486" w:rsidP="00561510">
            <w:pPr>
              <w:rPr>
                <w:rFonts w:ascii="Arial" w:hAnsi="Arial" w:cs="Arial"/>
              </w:rPr>
            </w:pPr>
            <w:r>
              <w:rPr>
                <w:rFonts w:ascii="Arial" w:hAnsi="Arial" w:cs="Arial"/>
              </w:rPr>
              <w:t>LT</w:t>
            </w:r>
          </w:p>
        </w:tc>
        <w:tc>
          <w:tcPr>
            <w:tcW w:w="3261" w:type="dxa"/>
          </w:tcPr>
          <w:p w:rsidR="00AB4486" w:rsidRDefault="00AB4486" w:rsidP="00561510">
            <w:pPr>
              <w:rPr>
                <w:rFonts w:ascii="Arial" w:hAnsi="Arial" w:cs="Arial"/>
              </w:rPr>
            </w:pPr>
            <w:proofErr w:type="spellStart"/>
            <w:r>
              <w:rPr>
                <w:rFonts w:ascii="Arial" w:hAnsi="Arial" w:cs="Arial"/>
              </w:rPr>
              <w:t>RDaSH</w:t>
            </w:r>
            <w:proofErr w:type="spellEnd"/>
          </w:p>
        </w:tc>
      </w:tr>
      <w:tr w:rsidR="00AB4486" w:rsidTr="00ED55A4">
        <w:tc>
          <w:tcPr>
            <w:tcW w:w="3686" w:type="dxa"/>
          </w:tcPr>
          <w:p w:rsidR="00AB4486" w:rsidRDefault="00AB4486" w:rsidP="00561510">
            <w:pPr>
              <w:rPr>
                <w:rFonts w:ascii="Arial" w:hAnsi="Arial" w:cs="Arial"/>
              </w:rPr>
            </w:pPr>
            <w:r>
              <w:rPr>
                <w:rFonts w:ascii="Arial" w:hAnsi="Arial" w:cs="Arial"/>
              </w:rPr>
              <w:t>Lucy Ann Boatman</w:t>
            </w:r>
          </w:p>
        </w:tc>
        <w:tc>
          <w:tcPr>
            <w:tcW w:w="850" w:type="dxa"/>
          </w:tcPr>
          <w:p w:rsidR="00AB4486" w:rsidRDefault="00AB4486" w:rsidP="00561510">
            <w:pPr>
              <w:rPr>
                <w:rFonts w:ascii="Arial" w:hAnsi="Arial" w:cs="Arial"/>
              </w:rPr>
            </w:pPr>
            <w:r>
              <w:rPr>
                <w:rFonts w:ascii="Arial" w:hAnsi="Arial" w:cs="Arial"/>
              </w:rPr>
              <w:t>LB</w:t>
            </w:r>
          </w:p>
        </w:tc>
        <w:tc>
          <w:tcPr>
            <w:tcW w:w="3261" w:type="dxa"/>
          </w:tcPr>
          <w:p w:rsidR="00AB4486" w:rsidRDefault="00AB4486" w:rsidP="00561510">
            <w:pPr>
              <w:rPr>
                <w:rFonts w:ascii="Arial" w:hAnsi="Arial" w:cs="Arial"/>
              </w:rPr>
            </w:pPr>
            <w:r>
              <w:rPr>
                <w:rFonts w:ascii="Arial" w:hAnsi="Arial" w:cs="Arial"/>
              </w:rPr>
              <w:t>HUMBER</w:t>
            </w:r>
          </w:p>
        </w:tc>
      </w:tr>
      <w:tr w:rsidR="00AB4486" w:rsidTr="00ED55A4">
        <w:tc>
          <w:tcPr>
            <w:tcW w:w="3686" w:type="dxa"/>
          </w:tcPr>
          <w:p w:rsidR="00AB4486" w:rsidRDefault="00AB4486" w:rsidP="00561510">
            <w:pPr>
              <w:rPr>
                <w:rFonts w:ascii="Arial" w:hAnsi="Arial" w:cs="Arial"/>
              </w:rPr>
            </w:pPr>
            <w:r>
              <w:rPr>
                <w:rFonts w:ascii="Arial" w:hAnsi="Arial" w:cs="Arial"/>
              </w:rPr>
              <w:t>John Johnson</w:t>
            </w:r>
          </w:p>
        </w:tc>
        <w:tc>
          <w:tcPr>
            <w:tcW w:w="850" w:type="dxa"/>
          </w:tcPr>
          <w:p w:rsidR="00AB4486" w:rsidRDefault="00AB4486" w:rsidP="00561510">
            <w:pPr>
              <w:rPr>
                <w:rFonts w:ascii="Arial" w:hAnsi="Arial" w:cs="Arial"/>
              </w:rPr>
            </w:pPr>
            <w:r>
              <w:rPr>
                <w:rFonts w:ascii="Arial" w:hAnsi="Arial" w:cs="Arial"/>
              </w:rPr>
              <w:t>JJ</w:t>
            </w:r>
          </w:p>
        </w:tc>
        <w:tc>
          <w:tcPr>
            <w:tcW w:w="3261" w:type="dxa"/>
          </w:tcPr>
          <w:p w:rsidR="00AB4486" w:rsidRDefault="00AB4486" w:rsidP="00561510">
            <w:pPr>
              <w:rPr>
                <w:rFonts w:ascii="Arial" w:hAnsi="Arial" w:cs="Arial"/>
              </w:rPr>
            </w:pPr>
            <w:r>
              <w:rPr>
                <w:rFonts w:ascii="Arial" w:hAnsi="Arial" w:cs="Arial"/>
              </w:rPr>
              <w:t>NHS England</w:t>
            </w:r>
          </w:p>
        </w:tc>
      </w:tr>
      <w:tr w:rsidR="00AB4486" w:rsidTr="00ED55A4">
        <w:tc>
          <w:tcPr>
            <w:tcW w:w="3686" w:type="dxa"/>
          </w:tcPr>
          <w:p w:rsidR="00AB4486" w:rsidRDefault="00AB4486" w:rsidP="00561510">
            <w:pPr>
              <w:rPr>
                <w:rFonts w:ascii="Arial" w:hAnsi="Arial" w:cs="Arial"/>
              </w:rPr>
            </w:pPr>
            <w:r>
              <w:rPr>
                <w:rFonts w:ascii="Arial" w:hAnsi="Arial" w:cs="Arial"/>
              </w:rPr>
              <w:t>Susan Hall</w:t>
            </w:r>
          </w:p>
        </w:tc>
        <w:tc>
          <w:tcPr>
            <w:tcW w:w="850" w:type="dxa"/>
          </w:tcPr>
          <w:p w:rsidR="00AB4486" w:rsidRDefault="00AB4486" w:rsidP="00561510">
            <w:pPr>
              <w:rPr>
                <w:rFonts w:ascii="Arial" w:hAnsi="Arial" w:cs="Arial"/>
              </w:rPr>
            </w:pPr>
            <w:r>
              <w:rPr>
                <w:rFonts w:ascii="Arial" w:hAnsi="Arial" w:cs="Arial"/>
              </w:rPr>
              <w:t>SH</w:t>
            </w:r>
          </w:p>
        </w:tc>
        <w:tc>
          <w:tcPr>
            <w:tcW w:w="3261" w:type="dxa"/>
          </w:tcPr>
          <w:p w:rsidR="00AB4486" w:rsidRDefault="00AB4486" w:rsidP="00561510">
            <w:pPr>
              <w:rPr>
                <w:rFonts w:ascii="Arial" w:hAnsi="Arial" w:cs="Arial"/>
              </w:rPr>
            </w:pPr>
            <w:r>
              <w:rPr>
                <w:rFonts w:ascii="Arial" w:hAnsi="Arial" w:cs="Arial"/>
              </w:rPr>
              <w:t>Audit Yorkshire</w:t>
            </w:r>
          </w:p>
        </w:tc>
      </w:tr>
      <w:tr w:rsidR="00AB4486" w:rsidTr="00ED55A4">
        <w:tc>
          <w:tcPr>
            <w:tcW w:w="3686" w:type="dxa"/>
          </w:tcPr>
          <w:p w:rsidR="00AB4486" w:rsidRDefault="00AB4486" w:rsidP="00561510">
            <w:pPr>
              <w:rPr>
                <w:rFonts w:ascii="Arial" w:hAnsi="Arial" w:cs="Arial"/>
              </w:rPr>
            </w:pPr>
            <w:r>
              <w:rPr>
                <w:rFonts w:ascii="Arial" w:hAnsi="Arial" w:cs="Arial"/>
              </w:rPr>
              <w:t xml:space="preserve">Iain </w:t>
            </w:r>
            <w:proofErr w:type="spellStart"/>
            <w:r>
              <w:rPr>
                <w:rFonts w:ascii="Arial" w:hAnsi="Arial" w:cs="Arial"/>
              </w:rPr>
              <w:t>Twedily</w:t>
            </w:r>
            <w:proofErr w:type="spellEnd"/>
          </w:p>
        </w:tc>
        <w:tc>
          <w:tcPr>
            <w:tcW w:w="850" w:type="dxa"/>
          </w:tcPr>
          <w:p w:rsidR="00AB4486" w:rsidRDefault="00AB4486" w:rsidP="00561510">
            <w:pPr>
              <w:rPr>
                <w:rFonts w:ascii="Arial" w:hAnsi="Arial" w:cs="Arial"/>
              </w:rPr>
            </w:pPr>
            <w:r>
              <w:rPr>
                <w:rFonts w:ascii="Arial" w:hAnsi="Arial" w:cs="Arial"/>
              </w:rPr>
              <w:t>IT</w:t>
            </w:r>
          </w:p>
        </w:tc>
        <w:tc>
          <w:tcPr>
            <w:tcW w:w="3261" w:type="dxa"/>
          </w:tcPr>
          <w:p w:rsidR="00AB4486" w:rsidRDefault="00AB4486" w:rsidP="00561510">
            <w:pPr>
              <w:rPr>
                <w:rFonts w:ascii="Arial" w:hAnsi="Arial" w:cs="Arial"/>
              </w:rPr>
            </w:pPr>
            <w:r>
              <w:rPr>
                <w:rFonts w:ascii="Arial" w:hAnsi="Arial" w:cs="Arial"/>
              </w:rPr>
              <w:t>THIS</w:t>
            </w:r>
          </w:p>
        </w:tc>
      </w:tr>
      <w:tr w:rsidR="00AB4486" w:rsidTr="00ED55A4">
        <w:tc>
          <w:tcPr>
            <w:tcW w:w="3686" w:type="dxa"/>
          </w:tcPr>
          <w:p w:rsidR="00AB4486" w:rsidRDefault="00AB4486" w:rsidP="00561510">
            <w:pPr>
              <w:rPr>
                <w:rFonts w:ascii="Arial" w:hAnsi="Arial" w:cs="Arial"/>
              </w:rPr>
            </w:pPr>
            <w:r>
              <w:rPr>
                <w:rFonts w:ascii="Arial" w:hAnsi="Arial" w:cs="Arial"/>
              </w:rPr>
              <w:t>Adam Mosley</w:t>
            </w:r>
          </w:p>
        </w:tc>
        <w:tc>
          <w:tcPr>
            <w:tcW w:w="850" w:type="dxa"/>
          </w:tcPr>
          <w:p w:rsidR="00AB4486" w:rsidRDefault="00AB4486" w:rsidP="00561510">
            <w:pPr>
              <w:rPr>
                <w:rFonts w:ascii="Arial" w:hAnsi="Arial" w:cs="Arial"/>
              </w:rPr>
            </w:pPr>
            <w:r>
              <w:rPr>
                <w:rFonts w:ascii="Arial" w:hAnsi="Arial" w:cs="Arial"/>
              </w:rPr>
              <w:t>AM</w:t>
            </w:r>
          </w:p>
        </w:tc>
        <w:tc>
          <w:tcPr>
            <w:tcW w:w="3261" w:type="dxa"/>
          </w:tcPr>
          <w:p w:rsidR="00AB4486" w:rsidRDefault="00AB4486" w:rsidP="00561510">
            <w:pPr>
              <w:rPr>
                <w:rFonts w:ascii="Arial" w:hAnsi="Arial" w:cs="Arial"/>
              </w:rPr>
            </w:pPr>
            <w:r>
              <w:rPr>
                <w:rFonts w:ascii="Arial" w:hAnsi="Arial" w:cs="Arial"/>
              </w:rPr>
              <w:t>Schoen Clinic York</w:t>
            </w:r>
          </w:p>
        </w:tc>
      </w:tr>
      <w:tr w:rsidR="00AB4486" w:rsidTr="00ED55A4">
        <w:tc>
          <w:tcPr>
            <w:tcW w:w="3686" w:type="dxa"/>
          </w:tcPr>
          <w:p w:rsidR="00AB4486" w:rsidRDefault="00A73693" w:rsidP="00561510">
            <w:pPr>
              <w:rPr>
                <w:rFonts w:ascii="Arial" w:hAnsi="Arial" w:cs="Arial"/>
              </w:rPr>
            </w:pPr>
            <w:r>
              <w:rPr>
                <w:rFonts w:ascii="Arial" w:hAnsi="Arial" w:cs="Arial"/>
              </w:rPr>
              <w:t>Marc</w:t>
            </w:r>
            <w:r w:rsidR="00AB4486">
              <w:rPr>
                <w:rFonts w:ascii="Arial" w:hAnsi="Arial" w:cs="Arial"/>
              </w:rPr>
              <w:t xml:space="preserve"> Wilson</w:t>
            </w:r>
          </w:p>
        </w:tc>
        <w:tc>
          <w:tcPr>
            <w:tcW w:w="850" w:type="dxa"/>
          </w:tcPr>
          <w:p w:rsidR="00AB4486" w:rsidRDefault="00AB4486" w:rsidP="00561510">
            <w:pPr>
              <w:rPr>
                <w:rFonts w:ascii="Arial" w:hAnsi="Arial" w:cs="Arial"/>
              </w:rPr>
            </w:pPr>
            <w:r>
              <w:rPr>
                <w:rFonts w:ascii="Arial" w:hAnsi="Arial" w:cs="Arial"/>
              </w:rPr>
              <w:t>MW</w:t>
            </w:r>
          </w:p>
        </w:tc>
        <w:tc>
          <w:tcPr>
            <w:tcW w:w="3261" w:type="dxa"/>
          </w:tcPr>
          <w:p w:rsidR="00AB4486" w:rsidRDefault="00AB4486" w:rsidP="00561510">
            <w:pPr>
              <w:rPr>
                <w:rFonts w:ascii="Arial" w:hAnsi="Arial" w:cs="Arial"/>
              </w:rPr>
            </w:pPr>
            <w:r>
              <w:rPr>
                <w:rFonts w:ascii="Arial" w:hAnsi="Arial" w:cs="Arial"/>
              </w:rPr>
              <w:t>Focus</w:t>
            </w:r>
          </w:p>
        </w:tc>
      </w:tr>
      <w:tr w:rsidR="00AB4486" w:rsidTr="00ED55A4">
        <w:tc>
          <w:tcPr>
            <w:tcW w:w="3686" w:type="dxa"/>
          </w:tcPr>
          <w:p w:rsidR="00AB4486" w:rsidRDefault="00AB4486" w:rsidP="00561510">
            <w:pPr>
              <w:rPr>
                <w:rFonts w:ascii="Arial" w:hAnsi="Arial" w:cs="Arial"/>
              </w:rPr>
            </w:pPr>
            <w:r>
              <w:rPr>
                <w:rFonts w:ascii="Arial" w:hAnsi="Arial" w:cs="Arial"/>
              </w:rPr>
              <w:t>Martin Monkhouse</w:t>
            </w:r>
          </w:p>
        </w:tc>
        <w:tc>
          <w:tcPr>
            <w:tcW w:w="850" w:type="dxa"/>
          </w:tcPr>
          <w:p w:rsidR="00AB4486" w:rsidRDefault="00AB4486" w:rsidP="00561510">
            <w:pPr>
              <w:rPr>
                <w:rFonts w:ascii="Arial" w:hAnsi="Arial" w:cs="Arial"/>
              </w:rPr>
            </w:pPr>
            <w:r>
              <w:rPr>
                <w:rFonts w:ascii="Arial" w:hAnsi="Arial" w:cs="Arial"/>
              </w:rPr>
              <w:t>MM</w:t>
            </w:r>
          </w:p>
        </w:tc>
        <w:tc>
          <w:tcPr>
            <w:tcW w:w="3261" w:type="dxa"/>
          </w:tcPr>
          <w:p w:rsidR="00AB4486" w:rsidRDefault="00AB4486" w:rsidP="00561510">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AB4486" w:rsidTr="00ED55A4">
        <w:tc>
          <w:tcPr>
            <w:tcW w:w="3686" w:type="dxa"/>
          </w:tcPr>
          <w:p w:rsidR="00AB4486" w:rsidRDefault="00AB4486" w:rsidP="00561510">
            <w:pPr>
              <w:rPr>
                <w:rFonts w:ascii="Arial" w:hAnsi="Arial" w:cs="Arial"/>
              </w:rPr>
            </w:pPr>
            <w:r>
              <w:rPr>
                <w:rFonts w:ascii="Arial" w:hAnsi="Arial" w:cs="Arial"/>
              </w:rPr>
              <w:t xml:space="preserve">Dianne </w:t>
            </w:r>
            <w:proofErr w:type="spellStart"/>
            <w:r>
              <w:rPr>
                <w:rFonts w:ascii="Arial" w:hAnsi="Arial" w:cs="Arial"/>
              </w:rPr>
              <w:t>Llewnllyn</w:t>
            </w:r>
            <w:proofErr w:type="spellEnd"/>
          </w:p>
        </w:tc>
        <w:tc>
          <w:tcPr>
            <w:tcW w:w="850" w:type="dxa"/>
          </w:tcPr>
          <w:p w:rsidR="00AB4486" w:rsidRDefault="00AB4486" w:rsidP="00561510">
            <w:pPr>
              <w:rPr>
                <w:rFonts w:ascii="Arial" w:hAnsi="Arial" w:cs="Arial"/>
              </w:rPr>
            </w:pPr>
            <w:r>
              <w:rPr>
                <w:rFonts w:ascii="Arial" w:hAnsi="Arial" w:cs="Arial"/>
              </w:rPr>
              <w:t>DL</w:t>
            </w:r>
          </w:p>
        </w:tc>
        <w:tc>
          <w:tcPr>
            <w:tcW w:w="3261" w:type="dxa"/>
          </w:tcPr>
          <w:p w:rsidR="00AB4486" w:rsidRDefault="00AB4486" w:rsidP="00561510">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AB4486" w:rsidTr="00ED55A4">
        <w:tc>
          <w:tcPr>
            <w:tcW w:w="3686" w:type="dxa"/>
          </w:tcPr>
          <w:p w:rsidR="00AB4486" w:rsidRDefault="00AB4486" w:rsidP="00561510">
            <w:pPr>
              <w:rPr>
                <w:rFonts w:ascii="Arial" w:hAnsi="Arial" w:cs="Arial"/>
              </w:rPr>
            </w:pPr>
            <w:r>
              <w:rPr>
                <w:rFonts w:ascii="Arial" w:hAnsi="Arial" w:cs="Arial"/>
              </w:rPr>
              <w:t>Johns Wolstenholme</w:t>
            </w:r>
          </w:p>
        </w:tc>
        <w:tc>
          <w:tcPr>
            <w:tcW w:w="850" w:type="dxa"/>
          </w:tcPr>
          <w:p w:rsidR="00AB4486" w:rsidRDefault="00AB4486" w:rsidP="00561510">
            <w:pPr>
              <w:rPr>
                <w:rFonts w:ascii="Arial" w:hAnsi="Arial" w:cs="Arial"/>
              </w:rPr>
            </w:pPr>
            <w:r>
              <w:rPr>
                <w:rFonts w:ascii="Arial" w:hAnsi="Arial" w:cs="Arial"/>
              </w:rPr>
              <w:t>JW</w:t>
            </w:r>
          </w:p>
        </w:tc>
        <w:tc>
          <w:tcPr>
            <w:tcW w:w="3261" w:type="dxa"/>
          </w:tcPr>
          <w:p w:rsidR="00AB4486" w:rsidRDefault="00AB4486" w:rsidP="00561510">
            <w:pPr>
              <w:rPr>
                <w:rFonts w:ascii="Arial" w:hAnsi="Arial" w:cs="Arial"/>
              </w:rPr>
            </w:pPr>
            <w:r>
              <w:rPr>
                <w:rFonts w:ascii="Arial" w:hAnsi="Arial" w:cs="Arial"/>
              </w:rPr>
              <w:t>SHSC</w:t>
            </w:r>
          </w:p>
        </w:tc>
      </w:tr>
      <w:tr w:rsidR="00AB4486" w:rsidTr="00ED55A4">
        <w:tc>
          <w:tcPr>
            <w:tcW w:w="3686" w:type="dxa"/>
          </w:tcPr>
          <w:p w:rsidR="00AB4486" w:rsidRDefault="00A73693" w:rsidP="00561510">
            <w:pPr>
              <w:rPr>
                <w:rFonts w:ascii="Arial" w:hAnsi="Arial" w:cs="Arial"/>
              </w:rPr>
            </w:pPr>
            <w:r>
              <w:rPr>
                <w:rFonts w:ascii="Arial" w:hAnsi="Arial" w:cs="Arial"/>
              </w:rPr>
              <w:t>Steve Creighton</w:t>
            </w:r>
          </w:p>
        </w:tc>
        <w:tc>
          <w:tcPr>
            <w:tcW w:w="850" w:type="dxa"/>
          </w:tcPr>
          <w:p w:rsidR="00AB4486" w:rsidRDefault="00A73693" w:rsidP="00561510">
            <w:pPr>
              <w:rPr>
                <w:rFonts w:ascii="Arial" w:hAnsi="Arial" w:cs="Arial"/>
              </w:rPr>
            </w:pPr>
            <w:r>
              <w:rPr>
                <w:rFonts w:ascii="Arial" w:hAnsi="Arial" w:cs="Arial"/>
              </w:rPr>
              <w:t>SC</w:t>
            </w:r>
          </w:p>
        </w:tc>
        <w:tc>
          <w:tcPr>
            <w:tcW w:w="3261" w:type="dxa"/>
          </w:tcPr>
          <w:p w:rsidR="00AB4486" w:rsidRDefault="00A73693" w:rsidP="00561510">
            <w:pPr>
              <w:rPr>
                <w:rFonts w:ascii="Arial" w:hAnsi="Arial" w:cs="Arial"/>
              </w:rPr>
            </w:pPr>
            <w:r>
              <w:rPr>
                <w:rFonts w:ascii="Arial" w:hAnsi="Arial" w:cs="Arial"/>
              </w:rPr>
              <w:t>Leeds CCG</w:t>
            </w:r>
          </w:p>
        </w:tc>
      </w:tr>
      <w:tr w:rsidR="00A73693" w:rsidTr="00ED55A4">
        <w:tc>
          <w:tcPr>
            <w:tcW w:w="3686" w:type="dxa"/>
          </w:tcPr>
          <w:p w:rsidR="00A73693" w:rsidRDefault="00A73693" w:rsidP="00561510">
            <w:pPr>
              <w:rPr>
                <w:rFonts w:ascii="Arial" w:hAnsi="Arial" w:cs="Arial"/>
              </w:rPr>
            </w:pPr>
            <w:r>
              <w:rPr>
                <w:rFonts w:ascii="Arial" w:hAnsi="Arial" w:cs="Arial"/>
              </w:rPr>
              <w:t>Forsyth Hill</w:t>
            </w:r>
          </w:p>
        </w:tc>
        <w:tc>
          <w:tcPr>
            <w:tcW w:w="850" w:type="dxa"/>
          </w:tcPr>
          <w:p w:rsidR="00A73693" w:rsidRDefault="00A73693" w:rsidP="00561510">
            <w:pPr>
              <w:rPr>
                <w:rFonts w:ascii="Arial" w:hAnsi="Arial" w:cs="Arial"/>
              </w:rPr>
            </w:pPr>
            <w:r>
              <w:rPr>
                <w:rFonts w:ascii="Arial" w:hAnsi="Arial" w:cs="Arial"/>
              </w:rPr>
              <w:t>FH</w:t>
            </w:r>
          </w:p>
        </w:tc>
        <w:tc>
          <w:tcPr>
            <w:tcW w:w="3261" w:type="dxa"/>
          </w:tcPr>
          <w:p w:rsidR="00A73693" w:rsidRDefault="00A73693" w:rsidP="00561510">
            <w:pPr>
              <w:rPr>
                <w:rFonts w:ascii="Arial" w:hAnsi="Arial" w:cs="Arial"/>
              </w:rPr>
            </w:pPr>
            <w:r>
              <w:rPr>
                <w:rFonts w:ascii="Arial" w:hAnsi="Arial" w:cs="Arial"/>
              </w:rPr>
              <w:t>LCC</w:t>
            </w:r>
          </w:p>
        </w:tc>
      </w:tr>
      <w:tr w:rsidR="00A73693" w:rsidTr="00ED55A4">
        <w:tc>
          <w:tcPr>
            <w:tcW w:w="3686" w:type="dxa"/>
          </w:tcPr>
          <w:p w:rsidR="00A73693" w:rsidRDefault="00A73693" w:rsidP="00561510">
            <w:pPr>
              <w:rPr>
                <w:rFonts w:ascii="Arial" w:hAnsi="Arial" w:cs="Arial"/>
              </w:rPr>
            </w:pPr>
            <w:r>
              <w:rPr>
                <w:rFonts w:ascii="Arial" w:hAnsi="Arial" w:cs="Arial"/>
              </w:rPr>
              <w:t>Caroline Million</w:t>
            </w:r>
          </w:p>
        </w:tc>
        <w:tc>
          <w:tcPr>
            <w:tcW w:w="850" w:type="dxa"/>
          </w:tcPr>
          <w:p w:rsidR="00A73693" w:rsidRDefault="00A73693" w:rsidP="00561510">
            <w:pPr>
              <w:rPr>
                <w:rFonts w:ascii="Arial" w:hAnsi="Arial" w:cs="Arial"/>
              </w:rPr>
            </w:pPr>
            <w:r>
              <w:rPr>
                <w:rFonts w:ascii="Arial" w:hAnsi="Arial" w:cs="Arial"/>
              </w:rPr>
              <w:t>CM</w:t>
            </w:r>
          </w:p>
        </w:tc>
        <w:tc>
          <w:tcPr>
            <w:tcW w:w="3261" w:type="dxa"/>
          </w:tcPr>
          <w:p w:rsidR="00A73693" w:rsidRDefault="00A73693" w:rsidP="00561510">
            <w:pPr>
              <w:rPr>
                <w:rFonts w:ascii="Arial" w:hAnsi="Arial" w:cs="Arial"/>
              </w:rPr>
            </w:pPr>
            <w:r>
              <w:rPr>
                <w:rFonts w:ascii="Arial" w:hAnsi="Arial" w:cs="Arial"/>
              </w:rPr>
              <w:t>Embed</w:t>
            </w:r>
          </w:p>
        </w:tc>
      </w:tr>
      <w:tr w:rsidR="00A73693" w:rsidTr="00ED55A4">
        <w:tc>
          <w:tcPr>
            <w:tcW w:w="3686" w:type="dxa"/>
          </w:tcPr>
          <w:p w:rsidR="00A73693" w:rsidRDefault="00A73693" w:rsidP="00561510">
            <w:pPr>
              <w:rPr>
                <w:rFonts w:ascii="Arial" w:hAnsi="Arial" w:cs="Arial"/>
              </w:rPr>
            </w:pPr>
          </w:p>
        </w:tc>
        <w:tc>
          <w:tcPr>
            <w:tcW w:w="850" w:type="dxa"/>
          </w:tcPr>
          <w:p w:rsidR="00A73693" w:rsidRDefault="00A73693" w:rsidP="00561510">
            <w:pPr>
              <w:rPr>
                <w:rFonts w:ascii="Arial" w:hAnsi="Arial" w:cs="Arial"/>
              </w:rPr>
            </w:pPr>
          </w:p>
        </w:tc>
        <w:tc>
          <w:tcPr>
            <w:tcW w:w="3261" w:type="dxa"/>
          </w:tcPr>
          <w:p w:rsidR="00A73693" w:rsidRDefault="00A73693" w:rsidP="00561510">
            <w:pPr>
              <w:rPr>
                <w:rFonts w:ascii="Arial" w:hAnsi="Arial" w:cs="Arial"/>
              </w:rPr>
            </w:pPr>
          </w:p>
        </w:tc>
      </w:tr>
    </w:tbl>
    <w:p w:rsidR="0097000A" w:rsidRDefault="0097000A"/>
    <w:p w:rsidR="0097000A" w:rsidRPr="00991B1C" w:rsidRDefault="00EB6BD5" w:rsidP="00991B1C">
      <w:pPr>
        <w:spacing w:after="0" w:line="240" w:lineRule="auto"/>
        <w:rPr>
          <w:rFonts w:ascii="Arial" w:eastAsia="Times New Roman" w:hAnsi="Arial" w:cs="Arial"/>
          <w:b/>
          <w:sz w:val="24"/>
          <w:szCs w:val="24"/>
          <w:u w:val="single"/>
          <w:lang w:eastAsia="en-GB"/>
        </w:rPr>
      </w:pPr>
      <w:r w:rsidRPr="00991B1C">
        <w:rPr>
          <w:rFonts w:ascii="Arial" w:eastAsia="Times New Roman" w:hAnsi="Arial" w:cs="Arial"/>
          <w:b/>
          <w:sz w:val="24"/>
          <w:szCs w:val="24"/>
          <w:u w:val="single"/>
          <w:lang w:eastAsia="en-GB"/>
        </w:rPr>
        <w:t>Apologies</w:t>
      </w:r>
      <w:r w:rsidR="001A594D">
        <w:rPr>
          <w:rFonts w:ascii="Arial" w:eastAsia="Times New Roman" w:hAnsi="Arial" w:cs="Arial"/>
          <w:b/>
          <w:sz w:val="24"/>
          <w:szCs w:val="24"/>
          <w:u w:val="single"/>
          <w:lang w:eastAsia="en-GB"/>
        </w:rPr>
        <w:t>:</w:t>
      </w:r>
    </w:p>
    <w:tbl>
      <w:tblPr>
        <w:tblStyle w:val="TableGrid"/>
        <w:tblW w:w="0" w:type="auto"/>
        <w:tblInd w:w="675" w:type="dxa"/>
        <w:tblLook w:val="04A0" w:firstRow="1" w:lastRow="0" w:firstColumn="1" w:lastColumn="0" w:noHBand="0" w:noVBand="1"/>
      </w:tblPr>
      <w:tblGrid>
        <w:gridCol w:w="3686"/>
        <w:gridCol w:w="850"/>
        <w:gridCol w:w="3261"/>
      </w:tblGrid>
      <w:tr w:rsidR="00991B1C" w:rsidTr="00991B1C">
        <w:tc>
          <w:tcPr>
            <w:tcW w:w="3686" w:type="dxa"/>
          </w:tcPr>
          <w:p w:rsidR="00991B1C" w:rsidRPr="008722BC" w:rsidRDefault="00991B1C">
            <w:pPr>
              <w:rPr>
                <w:rFonts w:ascii="Arial" w:hAnsi="Arial" w:cs="Arial"/>
              </w:rPr>
            </w:pPr>
            <w:r w:rsidRPr="008722BC">
              <w:rPr>
                <w:rFonts w:ascii="Arial" w:hAnsi="Arial" w:cs="Arial"/>
              </w:rPr>
              <w:t>Narissa Leyland</w:t>
            </w:r>
          </w:p>
        </w:tc>
        <w:tc>
          <w:tcPr>
            <w:tcW w:w="850" w:type="dxa"/>
          </w:tcPr>
          <w:p w:rsidR="00991B1C" w:rsidRPr="008722BC" w:rsidRDefault="00991B1C">
            <w:pPr>
              <w:rPr>
                <w:rFonts w:ascii="Arial" w:hAnsi="Arial" w:cs="Arial"/>
              </w:rPr>
            </w:pPr>
            <w:r w:rsidRPr="008722BC">
              <w:rPr>
                <w:rFonts w:ascii="Arial" w:hAnsi="Arial" w:cs="Arial"/>
              </w:rPr>
              <w:t>NL</w:t>
            </w:r>
          </w:p>
        </w:tc>
        <w:tc>
          <w:tcPr>
            <w:tcW w:w="3261" w:type="dxa"/>
          </w:tcPr>
          <w:p w:rsidR="00991B1C" w:rsidRPr="008722BC" w:rsidRDefault="00991B1C">
            <w:pPr>
              <w:rPr>
                <w:rFonts w:ascii="Arial" w:hAnsi="Arial" w:cs="Arial"/>
              </w:rPr>
            </w:pPr>
            <w:r w:rsidRPr="008722BC">
              <w:rPr>
                <w:rFonts w:ascii="Arial" w:hAnsi="Arial" w:cs="Arial"/>
              </w:rPr>
              <w:t>Leeds Community Trust</w:t>
            </w:r>
          </w:p>
        </w:tc>
      </w:tr>
      <w:tr w:rsidR="00991B1C" w:rsidTr="00991B1C">
        <w:tc>
          <w:tcPr>
            <w:tcW w:w="3686" w:type="dxa"/>
          </w:tcPr>
          <w:p w:rsidR="00991B1C" w:rsidRPr="008722BC" w:rsidRDefault="00AF0C2A">
            <w:pPr>
              <w:rPr>
                <w:rFonts w:ascii="Arial" w:hAnsi="Arial" w:cs="Arial"/>
              </w:rPr>
            </w:pPr>
            <w:r w:rsidRPr="008722BC">
              <w:rPr>
                <w:rFonts w:ascii="Arial" w:hAnsi="Arial" w:cs="Arial"/>
              </w:rPr>
              <w:t xml:space="preserve">June </w:t>
            </w:r>
            <w:proofErr w:type="spellStart"/>
            <w:r w:rsidRPr="008722BC">
              <w:rPr>
                <w:rFonts w:ascii="Arial" w:hAnsi="Arial" w:cs="Arial"/>
              </w:rPr>
              <w:t>Emptage</w:t>
            </w:r>
            <w:proofErr w:type="spellEnd"/>
          </w:p>
        </w:tc>
        <w:tc>
          <w:tcPr>
            <w:tcW w:w="850" w:type="dxa"/>
          </w:tcPr>
          <w:p w:rsidR="00991B1C" w:rsidRPr="008722BC" w:rsidRDefault="006D5ED6">
            <w:pPr>
              <w:rPr>
                <w:rFonts w:ascii="Arial" w:hAnsi="Arial" w:cs="Arial"/>
              </w:rPr>
            </w:pPr>
            <w:r w:rsidRPr="008722BC">
              <w:rPr>
                <w:rFonts w:ascii="Arial" w:hAnsi="Arial" w:cs="Arial"/>
              </w:rPr>
              <w:t>JE</w:t>
            </w:r>
          </w:p>
        </w:tc>
        <w:tc>
          <w:tcPr>
            <w:tcW w:w="3261" w:type="dxa"/>
          </w:tcPr>
          <w:p w:rsidR="00991B1C" w:rsidRPr="008722BC" w:rsidRDefault="006D5ED6">
            <w:pPr>
              <w:rPr>
                <w:rFonts w:ascii="Arial" w:hAnsi="Arial" w:cs="Arial"/>
              </w:rPr>
            </w:pPr>
            <w:r w:rsidRPr="008722BC">
              <w:rPr>
                <w:rFonts w:ascii="Arial" w:hAnsi="Arial" w:cs="Arial"/>
              </w:rPr>
              <w:t>OPTUM health solutions</w:t>
            </w:r>
          </w:p>
        </w:tc>
      </w:tr>
      <w:tr w:rsidR="00991B1C" w:rsidTr="00991B1C">
        <w:tc>
          <w:tcPr>
            <w:tcW w:w="3686" w:type="dxa"/>
          </w:tcPr>
          <w:p w:rsidR="00991B1C" w:rsidRPr="008722BC" w:rsidRDefault="00AF0C2A">
            <w:pPr>
              <w:rPr>
                <w:rFonts w:ascii="Arial" w:hAnsi="Arial" w:cs="Arial"/>
              </w:rPr>
            </w:pPr>
            <w:r w:rsidRPr="008722BC">
              <w:rPr>
                <w:rFonts w:ascii="Arial" w:hAnsi="Arial" w:cs="Arial"/>
              </w:rPr>
              <w:t>Karen Rowe</w:t>
            </w:r>
          </w:p>
        </w:tc>
        <w:tc>
          <w:tcPr>
            <w:tcW w:w="850" w:type="dxa"/>
          </w:tcPr>
          <w:p w:rsidR="00991B1C" w:rsidRPr="008722BC" w:rsidRDefault="006D5ED6">
            <w:pPr>
              <w:rPr>
                <w:rFonts w:ascii="Arial" w:hAnsi="Arial" w:cs="Arial"/>
              </w:rPr>
            </w:pPr>
            <w:r w:rsidRPr="008722BC">
              <w:rPr>
                <w:rFonts w:ascii="Arial" w:hAnsi="Arial" w:cs="Arial"/>
              </w:rPr>
              <w:t>KR</w:t>
            </w:r>
          </w:p>
        </w:tc>
        <w:tc>
          <w:tcPr>
            <w:tcW w:w="3261" w:type="dxa"/>
          </w:tcPr>
          <w:p w:rsidR="00991B1C" w:rsidRPr="008722BC" w:rsidRDefault="006D5ED6">
            <w:pPr>
              <w:rPr>
                <w:rFonts w:ascii="Arial" w:hAnsi="Arial" w:cs="Arial"/>
              </w:rPr>
            </w:pPr>
            <w:r w:rsidRPr="008722BC">
              <w:rPr>
                <w:rFonts w:ascii="Arial" w:hAnsi="Arial" w:cs="Arial"/>
              </w:rPr>
              <w:t>Leeds CCG</w:t>
            </w:r>
          </w:p>
        </w:tc>
      </w:tr>
      <w:tr w:rsidR="00991B1C" w:rsidTr="00991B1C">
        <w:tc>
          <w:tcPr>
            <w:tcW w:w="3686" w:type="dxa"/>
          </w:tcPr>
          <w:p w:rsidR="00991B1C" w:rsidRPr="008722BC" w:rsidRDefault="00AF0C2A">
            <w:pPr>
              <w:rPr>
                <w:rFonts w:ascii="Arial" w:hAnsi="Arial" w:cs="Arial"/>
              </w:rPr>
            </w:pPr>
            <w:r w:rsidRPr="008722BC">
              <w:rPr>
                <w:rFonts w:ascii="Arial" w:hAnsi="Arial" w:cs="Arial"/>
              </w:rPr>
              <w:t>Lisa Broughton</w:t>
            </w:r>
          </w:p>
        </w:tc>
        <w:tc>
          <w:tcPr>
            <w:tcW w:w="850" w:type="dxa"/>
          </w:tcPr>
          <w:p w:rsidR="00991B1C" w:rsidRPr="008722BC" w:rsidRDefault="006D5ED6">
            <w:pPr>
              <w:rPr>
                <w:rFonts w:ascii="Arial" w:hAnsi="Arial" w:cs="Arial"/>
              </w:rPr>
            </w:pPr>
            <w:r w:rsidRPr="008722BC">
              <w:rPr>
                <w:rFonts w:ascii="Arial" w:hAnsi="Arial" w:cs="Arial"/>
              </w:rPr>
              <w:t>LB</w:t>
            </w:r>
          </w:p>
        </w:tc>
        <w:tc>
          <w:tcPr>
            <w:tcW w:w="3261" w:type="dxa"/>
          </w:tcPr>
          <w:p w:rsidR="00991B1C" w:rsidRPr="008722BC" w:rsidRDefault="00AF0C2A">
            <w:pPr>
              <w:rPr>
                <w:rFonts w:ascii="Arial" w:hAnsi="Arial" w:cs="Arial"/>
              </w:rPr>
            </w:pPr>
            <w:r w:rsidRPr="008722BC">
              <w:rPr>
                <w:rFonts w:ascii="Arial" w:hAnsi="Arial" w:cs="Arial"/>
              </w:rPr>
              <w:t>STH</w:t>
            </w:r>
          </w:p>
        </w:tc>
      </w:tr>
      <w:tr w:rsidR="00AF0C2A" w:rsidTr="00991B1C">
        <w:tc>
          <w:tcPr>
            <w:tcW w:w="3686" w:type="dxa"/>
          </w:tcPr>
          <w:p w:rsidR="00AF0C2A" w:rsidRPr="008722BC" w:rsidRDefault="00AF0C2A">
            <w:pPr>
              <w:rPr>
                <w:rFonts w:ascii="Arial" w:hAnsi="Arial" w:cs="Arial"/>
              </w:rPr>
            </w:pPr>
            <w:r w:rsidRPr="008722BC">
              <w:rPr>
                <w:rFonts w:ascii="Arial" w:hAnsi="Arial" w:cs="Arial"/>
              </w:rPr>
              <w:t>Jo Higgins</w:t>
            </w:r>
          </w:p>
        </w:tc>
        <w:tc>
          <w:tcPr>
            <w:tcW w:w="850" w:type="dxa"/>
          </w:tcPr>
          <w:p w:rsidR="00AF0C2A" w:rsidRPr="008722BC" w:rsidRDefault="006D5ED6">
            <w:pPr>
              <w:rPr>
                <w:rFonts w:ascii="Arial" w:hAnsi="Arial" w:cs="Arial"/>
              </w:rPr>
            </w:pPr>
            <w:r w:rsidRPr="008722BC">
              <w:rPr>
                <w:rFonts w:ascii="Arial" w:hAnsi="Arial" w:cs="Arial"/>
              </w:rPr>
              <w:t>JH</w:t>
            </w:r>
          </w:p>
        </w:tc>
        <w:tc>
          <w:tcPr>
            <w:tcW w:w="3261" w:type="dxa"/>
          </w:tcPr>
          <w:p w:rsidR="00AF0C2A" w:rsidRPr="008722BC" w:rsidRDefault="001A594D">
            <w:pPr>
              <w:rPr>
                <w:rFonts w:ascii="Arial" w:hAnsi="Arial" w:cs="Arial"/>
              </w:rPr>
            </w:pPr>
            <w:r w:rsidRPr="008722BC">
              <w:rPr>
                <w:rFonts w:ascii="Arial" w:hAnsi="Arial" w:cs="Arial"/>
              </w:rPr>
              <w:t>HDFT</w:t>
            </w:r>
          </w:p>
        </w:tc>
      </w:tr>
      <w:tr w:rsidR="009039DD" w:rsidTr="00991B1C">
        <w:tc>
          <w:tcPr>
            <w:tcW w:w="3686" w:type="dxa"/>
          </w:tcPr>
          <w:p w:rsidR="009039DD" w:rsidRPr="008722BC" w:rsidRDefault="009039DD">
            <w:pPr>
              <w:rPr>
                <w:rFonts w:ascii="Arial" w:hAnsi="Arial" w:cs="Arial"/>
              </w:rPr>
            </w:pPr>
            <w:r w:rsidRPr="008722BC">
              <w:rPr>
                <w:rFonts w:ascii="Arial" w:hAnsi="Arial" w:cs="Arial"/>
              </w:rPr>
              <w:lastRenderedPageBreak/>
              <w:t>Steve Massen</w:t>
            </w:r>
          </w:p>
        </w:tc>
        <w:tc>
          <w:tcPr>
            <w:tcW w:w="850" w:type="dxa"/>
          </w:tcPr>
          <w:p w:rsidR="009039DD" w:rsidRPr="008722BC" w:rsidRDefault="006D5ED6">
            <w:pPr>
              <w:rPr>
                <w:rFonts w:ascii="Arial" w:hAnsi="Arial" w:cs="Arial"/>
              </w:rPr>
            </w:pPr>
            <w:r w:rsidRPr="008722BC">
              <w:rPr>
                <w:rFonts w:ascii="Arial" w:hAnsi="Arial" w:cs="Arial"/>
              </w:rPr>
              <w:t>SM</w:t>
            </w:r>
          </w:p>
        </w:tc>
        <w:tc>
          <w:tcPr>
            <w:tcW w:w="3261" w:type="dxa"/>
          </w:tcPr>
          <w:p w:rsidR="009039DD" w:rsidRPr="008722BC" w:rsidRDefault="009039DD" w:rsidP="00561510">
            <w:pPr>
              <w:rPr>
                <w:rFonts w:ascii="Arial" w:hAnsi="Arial" w:cs="Arial"/>
              </w:rPr>
            </w:pPr>
            <w:proofErr w:type="spellStart"/>
            <w:r w:rsidRPr="008722BC">
              <w:rPr>
                <w:rFonts w:ascii="Arial" w:hAnsi="Arial" w:cs="Arial"/>
              </w:rPr>
              <w:t>RDaSH</w:t>
            </w:r>
            <w:proofErr w:type="spellEnd"/>
          </w:p>
        </w:tc>
      </w:tr>
      <w:tr w:rsidR="009039DD" w:rsidTr="00991B1C">
        <w:tc>
          <w:tcPr>
            <w:tcW w:w="3686" w:type="dxa"/>
          </w:tcPr>
          <w:p w:rsidR="009039DD" w:rsidRPr="008722BC" w:rsidRDefault="009039DD">
            <w:pPr>
              <w:rPr>
                <w:rFonts w:ascii="Arial" w:hAnsi="Arial" w:cs="Arial"/>
              </w:rPr>
            </w:pPr>
            <w:r w:rsidRPr="008722BC">
              <w:rPr>
                <w:rFonts w:ascii="Arial" w:hAnsi="Arial" w:cs="Arial"/>
              </w:rPr>
              <w:t>Joanne Robertshaw</w:t>
            </w:r>
          </w:p>
        </w:tc>
        <w:tc>
          <w:tcPr>
            <w:tcW w:w="850" w:type="dxa"/>
          </w:tcPr>
          <w:p w:rsidR="009039DD" w:rsidRPr="008722BC" w:rsidRDefault="006D5ED6">
            <w:pPr>
              <w:rPr>
                <w:rFonts w:ascii="Arial" w:hAnsi="Arial" w:cs="Arial"/>
              </w:rPr>
            </w:pPr>
            <w:r w:rsidRPr="008722BC">
              <w:rPr>
                <w:rFonts w:ascii="Arial" w:hAnsi="Arial" w:cs="Arial"/>
              </w:rPr>
              <w:t>SM</w:t>
            </w:r>
          </w:p>
        </w:tc>
        <w:tc>
          <w:tcPr>
            <w:tcW w:w="3261" w:type="dxa"/>
          </w:tcPr>
          <w:p w:rsidR="009039DD" w:rsidRPr="008722BC" w:rsidRDefault="009039DD" w:rsidP="00561510">
            <w:pPr>
              <w:rPr>
                <w:rFonts w:ascii="Arial" w:hAnsi="Arial" w:cs="Arial"/>
              </w:rPr>
            </w:pPr>
            <w:proofErr w:type="spellStart"/>
            <w:r w:rsidRPr="008722BC">
              <w:rPr>
                <w:rFonts w:ascii="Arial" w:hAnsi="Arial" w:cs="Arial"/>
              </w:rPr>
              <w:t>RDaSH</w:t>
            </w:r>
            <w:proofErr w:type="spellEnd"/>
          </w:p>
        </w:tc>
      </w:tr>
      <w:tr w:rsidR="009039DD" w:rsidTr="00991B1C">
        <w:tc>
          <w:tcPr>
            <w:tcW w:w="3686" w:type="dxa"/>
          </w:tcPr>
          <w:p w:rsidR="009039DD" w:rsidRPr="008722BC" w:rsidRDefault="009039DD">
            <w:pPr>
              <w:rPr>
                <w:rFonts w:ascii="Arial" w:hAnsi="Arial" w:cs="Arial"/>
              </w:rPr>
            </w:pPr>
            <w:r w:rsidRPr="008722BC">
              <w:rPr>
                <w:rFonts w:ascii="Arial" w:hAnsi="Arial" w:cs="Arial"/>
              </w:rPr>
              <w:t>Kay Hill</w:t>
            </w:r>
          </w:p>
        </w:tc>
        <w:tc>
          <w:tcPr>
            <w:tcW w:w="850" w:type="dxa"/>
          </w:tcPr>
          <w:p w:rsidR="009039DD" w:rsidRPr="008722BC" w:rsidRDefault="006D5ED6">
            <w:pPr>
              <w:rPr>
                <w:rFonts w:ascii="Arial" w:hAnsi="Arial" w:cs="Arial"/>
              </w:rPr>
            </w:pPr>
            <w:r w:rsidRPr="008722BC">
              <w:rPr>
                <w:rFonts w:ascii="Arial" w:hAnsi="Arial" w:cs="Arial"/>
              </w:rPr>
              <w:t>KH</w:t>
            </w:r>
          </w:p>
        </w:tc>
        <w:tc>
          <w:tcPr>
            <w:tcW w:w="3261" w:type="dxa"/>
          </w:tcPr>
          <w:p w:rsidR="009039DD" w:rsidRPr="008722BC" w:rsidRDefault="001A594D">
            <w:pPr>
              <w:rPr>
                <w:rFonts w:ascii="Arial" w:hAnsi="Arial" w:cs="Arial"/>
              </w:rPr>
            </w:pPr>
            <w:r w:rsidRPr="008722BC">
              <w:rPr>
                <w:rFonts w:ascii="Arial" w:hAnsi="Arial" w:cs="Arial"/>
              </w:rPr>
              <w:t>HDFT</w:t>
            </w:r>
          </w:p>
        </w:tc>
      </w:tr>
      <w:tr w:rsidR="009039DD" w:rsidTr="00991B1C">
        <w:tc>
          <w:tcPr>
            <w:tcW w:w="3686" w:type="dxa"/>
          </w:tcPr>
          <w:p w:rsidR="009039DD" w:rsidRPr="008722BC" w:rsidRDefault="009039DD">
            <w:pPr>
              <w:rPr>
                <w:rFonts w:ascii="Arial" w:hAnsi="Arial" w:cs="Arial"/>
              </w:rPr>
            </w:pPr>
            <w:r w:rsidRPr="008722BC">
              <w:rPr>
                <w:rFonts w:ascii="Arial" w:hAnsi="Arial" w:cs="Arial"/>
              </w:rPr>
              <w:t>Caroline Squires</w:t>
            </w:r>
          </w:p>
        </w:tc>
        <w:tc>
          <w:tcPr>
            <w:tcW w:w="850" w:type="dxa"/>
          </w:tcPr>
          <w:p w:rsidR="009039DD" w:rsidRPr="008722BC" w:rsidRDefault="006D5ED6">
            <w:pPr>
              <w:rPr>
                <w:rFonts w:ascii="Arial" w:hAnsi="Arial" w:cs="Arial"/>
              </w:rPr>
            </w:pPr>
            <w:r w:rsidRPr="008722BC">
              <w:rPr>
                <w:rFonts w:ascii="Arial" w:hAnsi="Arial" w:cs="Arial"/>
              </w:rPr>
              <w:t>CS</w:t>
            </w:r>
          </w:p>
        </w:tc>
        <w:tc>
          <w:tcPr>
            <w:tcW w:w="3261" w:type="dxa"/>
          </w:tcPr>
          <w:p w:rsidR="009039DD" w:rsidRPr="008722BC" w:rsidRDefault="001A594D">
            <w:pPr>
              <w:rPr>
                <w:rFonts w:ascii="Arial" w:hAnsi="Arial" w:cs="Arial"/>
              </w:rPr>
            </w:pPr>
            <w:r w:rsidRPr="008722BC">
              <w:rPr>
                <w:rFonts w:ascii="Arial" w:hAnsi="Arial" w:cs="Arial"/>
              </w:rPr>
              <w:t>Calderdale CCG</w:t>
            </w:r>
          </w:p>
        </w:tc>
      </w:tr>
      <w:tr w:rsidR="009039DD" w:rsidTr="00991B1C">
        <w:tc>
          <w:tcPr>
            <w:tcW w:w="3686" w:type="dxa"/>
          </w:tcPr>
          <w:p w:rsidR="009039DD" w:rsidRPr="008722BC" w:rsidRDefault="009039DD">
            <w:pPr>
              <w:rPr>
                <w:rFonts w:ascii="Arial" w:hAnsi="Arial" w:cs="Arial"/>
              </w:rPr>
            </w:pPr>
            <w:r w:rsidRPr="008722BC">
              <w:rPr>
                <w:rFonts w:ascii="Arial" w:hAnsi="Arial" w:cs="Arial"/>
              </w:rPr>
              <w:t>Jenny Pope</w:t>
            </w:r>
          </w:p>
        </w:tc>
        <w:tc>
          <w:tcPr>
            <w:tcW w:w="850" w:type="dxa"/>
          </w:tcPr>
          <w:p w:rsidR="009039DD" w:rsidRPr="008722BC" w:rsidRDefault="006D5ED6">
            <w:pPr>
              <w:rPr>
                <w:rFonts w:ascii="Arial" w:hAnsi="Arial" w:cs="Arial"/>
              </w:rPr>
            </w:pPr>
            <w:r w:rsidRPr="008722BC">
              <w:rPr>
                <w:rFonts w:ascii="Arial" w:hAnsi="Arial" w:cs="Arial"/>
              </w:rPr>
              <w:t>JP</w:t>
            </w:r>
          </w:p>
        </w:tc>
        <w:tc>
          <w:tcPr>
            <w:tcW w:w="3261" w:type="dxa"/>
          </w:tcPr>
          <w:p w:rsidR="009039DD" w:rsidRPr="008722BC" w:rsidRDefault="001A594D">
            <w:pPr>
              <w:rPr>
                <w:rFonts w:ascii="Arial" w:hAnsi="Arial" w:cs="Arial"/>
              </w:rPr>
            </w:pPr>
            <w:r w:rsidRPr="008722BC">
              <w:rPr>
                <w:rFonts w:ascii="Arial" w:hAnsi="Arial" w:cs="Arial"/>
              </w:rPr>
              <w:t>ANHST/BTHFT</w:t>
            </w:r>
          </w:p>
        </w:tc>
      </w:tr>
      <w:tr w:rsidR="009039DD" w:rsidTr="00991B1C">
        <w:tc>
          <w:tcPr>
            <w:tcW w:w="3686" w:type="dxa"/>
          </w:tcPr>
          <w:p w:rsidR="009039DD" w:rsidRDefault="009039DD"/>
        </w:tc>
        <w:tc>
          <w:tcPr>
            <w:tcW w:w="850" w:type="dxa"/>
          </w:tcPr>
          <w:p w:rsidR="009039DD" w:rsidRDefault="009039DD"/>
        </w:tc>
        <w:tc>
          <w:tcPr>
            <w:tcW w:w="3261" w:type="dxa"/>
          </w:tcPr>
          <w:p w:rsidR="009039DD" w:rsidRDefault="009039DD"/>
        </w:tc>
      </w:tr>
    </w:tbl>
    <w:p w:rsidR="00EB6BD5" w:rsidRDefault="00EB6BD5"/>
    <w:tbl>
      <w:tblPr>
        <w:tblStyle w:val="TableGrid"/>
        <w:tblW w:w="0" w:type="auto"/>
        <w:tblLook w:val="04A0" w:firstRow="1" w:lastRow="0" w:firstColumn="1" w:lastColumn="0" w:noHBand="0" w:noVBand="1"/>
      </w:tblPr>
      <w:tblGrid>
        <w:gridCol w:w="534"/>
        <w:gridCol w:w="7654"/>
        <w:gridCol w:w="1054"/>
      </w:tblGrid>
      <w:tr w:rsidR="00D94AEA" w:rsidTr="00D94AEA">
        <w:tc>
          <w:tcPr>
            <w:tcW w:w="534" w:type="dxa"/>
          </w:tcPr>
          <w:p w:rsidR="00D94AEA" w:rsidRDefault="00D94AEA"/>
        </w:tc>
        <w:tc>
          <w:tcPr>
            <w:tcW w:w="7654" w:type="dxa"/>
          </w:tcPr>
          <w:p w:rsidR="00D94AEA" w:rsidRDefault="00D94AEA"/>
        </w:tc>
        <w:tc>
          <w:tcPr>
            <w:tcW w:w="1054" w:type="dxa"/>
          </w:tcPr>
          <w:p w:rsidR="00D94AEA" w:rsidRPr="00A41563" w:rsidRDefault="00D94AEA">
            <w:pPr>
              <w:rPr>
                <w:b/>
              </w:rPr>
            </w:pPr>
            <w:r w:rsidRPr="00A41563">
              <w:rPr>
                <w:b/>
              </w:rPr>
              <w:t>Action</w:t>
            </w:r>
          </w:p>
        </w:tc>
      </w:tr>
      <w:tr w:rsidR="00D94AEA" w:rsidTr="00D94AEA">
        <w:tc>
          <w:tcPr>
            <w:tcW w:w="534" w:type="dxa"/>
          </w:tcPr>
          <w:p w:rsidR="00D94AEA" w:rsidRDefault="00D94AEA"/>
        </w:tc>
        <w:tc>
          <w:tcPr>
            <w:tcW w:w="7654" w:type="dxa"/>
          </w:tcPr>
          <w:p w:rsidR="00D94AEA" w:rsidRDefault="00434709" w:rsidP="008722BC">
            <w:pPr>
              <w:jc w:val="center"/>
            </w:pPr>
            <w:proofErr w:type="spellStart"/>
            <w:r w:rsidRPr="00434709">
              <w:rPr>
                <w:b/>
              </w:rPr>
              <w:t>DSPToolkit</w:t>
            </w:r>
            <w:proofErr w:type="spellEnd"/>
            <w:r w:rsidRPr="00434709">
              <w:rPr>
                <w:b/>
              </w:rPr>
              <w:t xml:space="preserve"> NHS Digital – 18/19 Findings and what new for 19/20 Demo John </w:t>
            </w:r>
            <w:proofErr w:type="spellStart"/>
            <w:r w:rsidRPr="00434709">
              <w:rPr>
                <w:b/>
              </w:rPr>
              <w:t>Hodson</w:t>
            </w:r>
            <w:proofErr w:type="spellEnd"/>
          </w:p>
        </w:tc>
        <w:tc>
          <w:tcPr>
            <w:tcW w:w="1054" w:type="dxa"/>
          </w:tcPr>
          <w:p w:rsidR="00D94AEA" w:rsidRDefault="00D94AEA"/>
        </w:tc>
      </w:tr>
      <w:tr w:rsidR="00D94AEA" w:rsidRPr="00A41563" w:rsidTr="00D94AEA">
        <w:tc>
          <w:tcPr>
            <w:tcW w:w="534" w:type="dxa"/>
          </w:tcPr>
          <w:p w:rsidR="00D94AEA" w:rsidRPr="00A41563" w:rsidRDefault="00D94AEA">
            <w:pPr>
              <w:rPr>
                <w:rFonts w:ascii="Arial" w:hAnsi="Arial" w:cs="Arial"/>
              </w:rPr>
            </w:pPr>
          </w:p>
        </w:tc>
        <w:tc>
          <w:tcPr>
            <w:tcW w:w="7654" w:type="dxa"/>
          </w:tcPr>
          <w:p w:rsidR="00D94AEA" w:rsidRPr="00A41563" w:rsidRDefault="00434709">
            <w:pPr>
              <w:rPr>
                <w:rFonts w:ascii="Arial" w:hAnsi="Arial" w:cs="Arial"/>
              </w:rPr>
            </w:pPr>
            <w:r w:rsidRPr="00A41563">
              <w:rPr>
                <w:rFonts w:ascii="Arial" w:hAnsi="Arial" w:cs="Arial"/>
                <w:b/>
              </w:rPr>
              <w:t>18/19</w:t>
            </w:r>
            <w:r w:rsidRPr="00A41563">
              <w:rPr>
                <w:rFonts w:ascii="Arial" w:hAnsi="Arial" w:cs="Arial"/>
              </w:rPr>
              <w:t xml:space="preserve"> average 110 incidents being reported each month – First year 1400 reported.</w:t>
            </w:r>
          </w:p>
          <w:p w:rsidR="00434709" w:rsidRPr="00A41563" w:rsidRDefault="00434709">
            <w:pPr>
              <w:rPr>
                <w:rFonts w:ascii="Arial" w:hAnsi="Arial" w:cs="Arial"/>
              </w:rPr>
            </w:pPr>
            <w:r w:rsidRPr="00A41563">
              <w:rPr>
                <w:rFonts w:ascii="Arial" w:hAnsi="Arial" w:cs="Arial"/>
              </w:rPr>
              <w:t>The ICO feel that Health organisations over report incidents.</w:t>
            </w:r>
          </w:p>
          <w:p w:rsidR="00434709" w:rsidRPr="00A41563" w:rsidRDefault="00561510">
            <w:pPr>
              <w:rPr>
                <w:rFonts w:ascii="Arial" w:hAnsi="Arial" w:cs="Arial"/>
              </w:rPr>
            </w:pPr>
            <w:r>
              <w:rPr>
                <w:rFonts w:ascii="Arial" w:hAnsi="Arial" w:cs="Arial"/>
              </w:rPr>
              <w:t>NHS</w:t>
            </w:r>
            <w:r w:rsidR="00434709" w:rsidRPr="00A41563">
              <w:rPr>
                <w:rFonts w:ascii="Arial" w:hAnsi="Arial" w:cs="Arial"/>
              </w:rPr>
              <w:t xml:space="preserve"> Digital have not reviewed all 27k toolkits which have been submitted, however DARS, CQC and section 251 will undergo checks.</w:t>
            </w:r>
          </w:p>
          <w:p w:rsidR="00434709" w:rsidRPr="00A41563" w:rsidRDefault="00434709">
            <w:pPr>
              <w:rPr>
                <w:rFonts w:ascii="Arial" w:hAnsi="Arial" w:cs="Arial"/>
              </w:rPr>
            </w:pPr>
            <w:r w:rsidRPr="00A41563">
              <w:rPr>
                <w:rFonts w:ascii="Arial" w:hAnsi="Arial" w:cs="Arial"/>
              </w:rPr>
              <w:t>Trusts with CQC visits planned can expect questions to be asked about signing off and how they monitor progress of assertions.</w:t>
            </w:r>
          </w:p>
          <w:p w:rsidR="00406B14" w:rsidRPr="00A41563" w:rsidRDefault="00434709">
            <w:pPr>
              <w:rPr>
                <w:rFonts w:ascii="Arial" w:hAnsi="Arial" w:cs="Arial"/>
              </w:rPr>
            </w:pPr>
            <w:r w:rsidRPr="00A41563">
              <w:rPr>
                <w:rFonts w:ascii="Arial" w:hAnsi="Arial" w:cs="Arial"/>
                <w:b/>
              </w:rPr>
              <w:t xml:space="preserve">19/20 </w:t>
            </w:r>
            <w:r w:rsidRPr="00A41563">
              <w:rPr>
                <w:rFonts w:ascii="Arial" w:hAnsi="Arial" w:cs="Arial"/>
              </w:rPr>
              <w:t>Undertake base line assessment October</w:t>
            </w:r>
            <w:r w:rsidR="00E73C60">
              <w:rPr>
                <w:rFonts w:ascii="Arial" w:hAnsi="Arial" w:cs="Arial"/>
              </w:rPr>
              <w:t xml:space="preserve"> 2019,</w:t>
            </w:r>
            <w:r w:rsidRPr="00A41563">
              <w:rPr>
                <w:rFonts w:ascii="Arial" w:hAnsi="Arial" w:cs="Arial"/>
                <w:b/>
              </w:rPr>
              <w:t xml:space="preserve"> </w:t>
            </w:r>
            <w:r w:rsidRPr="00A41563">
              <w:rPr>
                <w:rFonts w:ascii="Arial" w:hAnsi="Arial" w:cs="Arial"/>
              </w:rPr>
              <w:t>to ensure that they have gone through the toolkit</w:t>
            </w:r>
            <w:r w:rsidR="008B39BE" w:rsidRPr="00A41563">
              <w:rPr>
                <w:rFonts w:ascii="Arial" w:hAnsi="Arial" w:cs="Arial"/>
                <w:b/>
              </w:rPr>
              <w:t xml:space="preserve">. </w:t>
            </w:r>
            <w:r w:rsidR="008B39BE" w:rsidRPr="00A41563">
              <w:rPr>
                <w:rFonts w:ascii="Arial" w:hAnsi="Arial" w:cs="Arial"/>
              </w:rPr>
              <w:t>There is a big change for the CCGs – they now have more assertions.</w:t>
            </w:r>
            <w:r w:rsidR="00406B14" w:rsidRPr="00A41563">
              <w:rPr>
                <w:rFonts w:ascii="Arial" w:hAnsi="Arial" w:cs="Arial"/>
              </w:rPr>
              <w:t xml:space="preserve"> </w:t>
            </w:r>
          </w:p>
          <w:p w:rsidR="00406B14" w:rsidRPr="00A41563" w:rsidRDefault="00406B14" w:rsidP="00406B14">
            <w:pPr>
              <w:pStyle w:val="ListParagraph"/>
              <w:numPr>
                <w:ilvl w:val="0"/>
                <w:numId w:val="3"/>
              </w:numPr>
              <w:rPr>
                <w:rFonts w:ascii="Arial" w:hAnsi="Arial" w:cs="Arial"/>
              </w:rPr>
            </w:pPr>
            <w:r w:rsidRPr="00A41563">
              <w:rPr>
                <w:rFonts w:ascii="Arial" w:hAnsi="Arial" w:cs="Arial"/>
              </w:rPr>
              <w:t xml:space="preserve">The DSP Toolkit </w:t>
            </w:r>
            <w:r w:rsidR="00561510">
              <w:rPr>
                <w:rFonts w:ascii="Arial" w:hAnsi="Arial" w:cs="Arial"/>
              </w:rPr>
              <w:t xml:space="preserve">Website </w:t>
            </w:r>
            <w:r w:rsidRPr="00A41563">
              <w:rPr>
                <w:rFonts w:ascii="Arial" w:hAnsi="Arial" w:cs="Arial"/>
              </w:rPr>
              <w:t xml:space="preserve">is still in </w:t>
            </w:r>
            <w:r w:rsidR="00A41563" w:rsidRPr="00A41563">
              <w:rPr>
                <w:rFonts w:ascii="Arial" w:hAnsi="Arial" w:cs="Arial"/>
              </w:rPr>
              <w:t>a Beta</w:t>
            </w:r>
            <w:r w:rsidRPr="00A41563">
              <w:rPr>
                <w:rFonts w:ascii="Arial" w:hAnsi="Arial" w:cs="Arial"/>
              </w:rPr>
              <w:t xml:space="preserve"> version, </w:t>
            </w:r>
            <w:r w:rsidR="00561510">
              <w:rPr>
                <w:rFonts w:ascii="Arial" w:hAnsi="Arial" w:cs="Arial"/>
              </w:rPr>
              <w:t>as it has not</w:t>
            </w:r>
            <w:r w:rsidRPr="00A41563">
              <w:rPr>
                <w:rFonts w:ascii="Arial" w:hAnsi="Arial" w:cs="Arial"/>
              </w:rPr>
              <w:t xml:space="preserve"> been awarded live digital service standards</w:t>
            </w:r>
            <w:r w:rsidR="00561510">
              <w:rPr>
                <w:rFonts w:ascii="Arial" w:hAnsi="Arial" w:cs="Arial"/>
              </w:rPr>
              <w:t>, this does not reflect the contents of the toolkit</w:t>
            </w:r>
            <w:r w:rsidRPr="00A41563">
              <w:rPr>
                <w:rFonts w:ascii="Arial" w:hAnsi="Arial" w:cs="Arial"/>
              </w:rPr>
              <w:t>.</w:t>
            </w:r>
          </w:p>
          <w:p w:rsidR="00434709" w:rsidRPr="00A41563" w:rsidRDefault="00406B14" w:rsidP="00406B14">
            <w:pPr>
              <w:pStyle w:val="ListParagraph"/>
              <w:numPr>
                <w:ilvl w:val="0"/>
                <w:numId w:val="3"/>
              </w:numPr>
              <w:rPr>
                <w:rFonts w:ascii="Arial" w:hAnsi="Arial" w:cs="Arial"/>
              </w:rPr>
            </w:pPr>
            <w:r w:rsidRPr="00A41563">
              <w:rPr>
                <w:rFonts w:ascii="Arial" w:hAnsi="Arial" w:cs="Arial"/>
              </w:rPr>
              <w:t>New standard builds on the work and learning from 2018/19.</w:t>
            </w:r>
          </w:p>
          <w:p w:rsidR="00406B14" w:rsidRPr="00A41563" w:rsidRDefault="008B39BE" w:rsidP="00406B14">
            <w:pPr>
              <w:pStyle w:val="ListParagraph"/>
              <w:numPr>
                <w:ilvl w:val="0"/>
                <w:numId w:val="3"/>
              </w:numPr>
              <w:rPr>
                <w:rFonts w:ascii="Arial" w:hAnsi="Arial" w:cs="Arial"/>
              </w:rPr>
            </w:pPr>
            <w:r w:rsidRPr="00A41563">
              <w:rPr>
                <w:rFonts w:ascii="Arial" w:hAnsi="Arial" w:cs="Arial"/>
              </w:rPr>
              <w:t xml:space="preserve">Received over 3000 feedbacks from organisations last year about the toolkit. These have been taken into consideration when making changes to the new version of the toolkit. Some questions have been condensed into one. </w:t>
            </w:r>
          </w:p>
          <w:p w:rsidR="00406B14" w:rsidRPr="00A41563" w:rsidRDefault="008B39BE" w:rsidP="00406B14">
            <w:pPr>
              <w:pStyle w:val="ListParagraph"/>
              <w:numPr>
                <w:ilvl w:val="0"/>
                <w:numId w:val="3"/>
              </w:numPr>
              <w:rPr>
                <w:rFonts w:ascii="Arial" w:hAnsi="Arial" w:cs="Arial"/>
              </w:rPr>
            </w:pPr>
            <w:r w:rsidRPr="00A41563">
              <w:rPr>
                <w:rFonts w:ascii="Arial" w:hAnsi="Arial" w:cs="Arial"/>
              </w:rPr>
              <w:t>All  Assertions must be re confirmed prior to publishing an assessment against the new standard</w:t>
            </w:r>
          </w:p>
          <w:p w:rsidR="008B39BE" w:rsidRPr="00A41563" w:rsidRDefault="008B39BE" w:rsidP="00406B14">
            <w:pPr>
              <w:pStyle w:val="ListParagraph"/>
              <w:numPr>
                <w:ilvl w:val="0"/>
                <w:numId w:val="3"/>
              </w:numPr>
              <w:rPr>
                <w:rFonts w:ascii="Arial" w:hAnsi="Arial" w:cs="Arial"/>
              </w:rPr>
            </w:pPr>
            <w:r w:rsidRPr="00A41563">
              <w:rPr>
                <w:rFonts w:ascii="Arial" w:hAnsi="Arial" w:cs="Arial"/>
              </w:rPr>
              <w:t xml:space="preserve"> Added some Top tips</w:t>
            </w:r>
          </w:p>
          <w:p w:rsidR="008B39BE" w:rsidRPr="00A41563" w:rsidRDefault="008B39BE" w:rsidP="008B39BE">
            <w:pPr>
              <w:pStyle w:val="NoSpacing"/>
              <w:numPr>
                <w:ilvl w:val="0"/>
                <w:numId w:val="1"/>
              </w:numPr>
              <w:rPr>
                <w:rFonts w:ascii="Arial" w:hAnsi="Arial" w:cs="Arial"/>
              </w:rPr>
            </w:pPr>
            <w:r w:rsidRPr="00A41563">
              <w:rPr>
                <w:rFonts w:ascii="Arial" w:hAnsi="Arial" w:cs="Arial"/>
              </w:rPr>
              <w:t>Can publish multiple times</w:t>
            </w:r>
          </w:p>
          <w:p w:rsidR="008B39BE" w:rsidRPr="00A41563" w:rsidRDefault="008B39BE" w:rsidP="008B39BE">
            <w:pPr>
              <w:pStyle w:val="NoSpacing"/>
              <w:numPr>
                <w:ilvl w:val="0"/>
                <w:numId w:val="1"/>
              </w:numPr>
              <w:rPr>
                <w:rFonts w:ascii="Arial" w:hAnsi="Arial" w:cs="Arial"/>
              </w:rPr>
            </w:pPr>
            <w:r w:rsidRPr="00A41563">
              <w:rPr>
                <w:rFonts w:ascii="Arial" w:hAnsi="Arial" w:cs="Arial"/>
              </w:rPr>
              <w:t>Allocate owners</w:t>
            </w:r>
          </w:p>
          <w:p w:rsidR="008B39BE" w:rsidRPr="00A41563" w:rsidRDefault="008B39BE" w:rsidP="008B39BE">
            <w:pPr>
              <w:pStyle w:val="NoSpacing"/>
              <w:numPr>
                <w:ilvl w:val="0"/>
                <w:numId w:val="1"/>
              </w:numPr>
              <w:rPr>
                <w:rFonts w:ascii="Arial" w:hAnsi="Arial" w:cs="Arial"/>
              </w:rPr>
            </w:pPr>
            <w:r w:rsidRPr="00A41563">
              <w:rPr>
                <w:rFonts w:ascii="Arial" w:hAnsi="Arial" w:cs="Arial"/>
              </w:rPr>
              <w:t>Scope</w:t>
            </w:r>
          </w:p>
          <w:p w:rsidR="008B39BE" w:rsidRPr="00A41563" w:rsidRDefault="008B39BE" w:rsidP="008B39BE">
            <w:pPr>
              <w:pStyle w:val="NoSpacing"/>
              <w:numPr>
                <w:ilvl w:val="0"/>
                <w:numId w:val="1"/>
              </w:numPr>
              <w:rPr>
                <w:rFonts w:ascii="Arial" w:hAnsi="Arial" w:cs="Arial"/>
              </w:rPr>
            </w:pPr>
            <w:r w:rsidRPr="00A41563">
              <w:rPr>
                <w:rFonts w:ascii="Arial" w:hAnsi="Arial" w:cs="Arial"/>
              </w:rPr>
              <w:t>Check your organisation profile if something changes</w:t>
            </w:r>
          </w:p>
          <w:p w:rsidR="008B39BE" w:rsidRPr="00A41563" w:rsidRDefault="008B39BE" w:rsidP="008B39BE">
            <w:pPr>
              <w:pStyle w:val="NoSpacing"/>
              <w:numPr>
                <w:ilvl w:val="0"/>
                <w:numId w:val="1"/>
              </w:numPr>
              <w:rPr>
                <w:rFonts w:ascii="Arial" w:hAnsi="Arial" w:cs="Arial"/>
              </w:rPr>
            </w:pPr>
            <w:r w:rsidRPr="00A41563">
              <w:rPr>
                <w:rFonts w:ascii="Arial" w:hAnsi="Arial" w:cs="Arial"/>
              </w:rPr>
              <w:t>Organisation search (public view)</w:t>
            </w:r>
          </w:p>
          <w:p w:rsidR="008B39BE" w:rsidRPr="00A41563" w:rsidRDefault="008B39BE" w:rsidP="00406B14">
            <w:pPr>
              <w:rPr>
                <w:rFonts w:ascii="Arial" w:hAnsi="Arial" w:cs="Arial"/>
              </w:rPr>
            </w:pPr>
            <w:r w:rsidRPr="00A41563">
              <w:rPr>
                <w:rFonts w:ascii="Arial" w:hAnsi="Arial" w:cs="Arial"/>
              </w:rPr>
              <w:t xml:space="preserve">The wording for </w:t>
            </w:r>
            <w:r w:rsidR="00234B40" w:rsidRPr="00A41563">
              <w:rPr>
                <w:rFonts w:ascii="Arial" w:hAnsi="Arial" w:cs="Arial"/>
              </w:rPr>
              <w:t>the 95</w:t>
            </w:r>
            <w:r w:rsidRPr="00A41563">
              <w:rPr>
                <w:rFonts w:ascii="Arial" w:hAnsi="Arial" w:cs="Arial"/>
              </w:rPr>
              <w:t>% training has changed, guid</w:t>
            </w:r>
            <w:r w:rsidR="00234B40" w:rsidRPr="00A41563">
              <w:rPr>
                <w:rFonts w:ascii="Arial" w:hAnsi="Arial" w:cs="Arial"/>
              </w:rPr>
              <w:t>ance about how to calculate the percentage</w:t>
            </w:r>
            <w:r w:rsidRPr="00A41563">
              <w:rPr>
                <w:rFonts w:ascii="Arial" w:hAnsi="Arial" w:cs="Arial"/>
              </w:rPr>
              <w:t xml:space="preserve"> between April and the end of March. </w:t>
            </w:r>
            <w:r w:rsidR="00406B14" w:rsidRPr="00A41563">
              <w:rPr>
                <w:rFonts w:ascii="Arial" w:hAnsi="Arial" w:cs="Arial"/>
              </w:rPr>
              <w:t>Provide a</w:t>
            </w:r>
            <w:r w:rsidRPr="00A41563">
              <w:rPr>
                <w:rFonts w:ascii="Arial" w:hAnsi="Arial" w:cs="Arial"/>
              </w:rPr>
              <w:t xml:space="preserve"> baseline of staff </w:t>
            </w:r>
            <w:r w:rsidR="0094775E" w:rsidRPr="00A41563">
              <w:rPr>
                <w:rFonts w:ascii="Arial" w:hAnsi="Arial" w:cs="Arial"/>
              </w:rPr>
              <w:t>to help</w:t>
            </w:r>
            <w:r w:rsidRPr="00A41563">
              <w:rPr>
                <w:rFonts w:ascii="Arial" w:hAnsi="Arial" w:cs="Arial"/>
              </w:rPr>
              <w:t xml:space="preserve"> demonstrate what </w:t>
            </w:r>
            <w:r w:rsidR="0094775E" w:rsidRPr="00A41563">
              <w:rPr>
                <w:rFonts w:ascii="Arial" w:hAnsi="Arial" w:cs="Arial"/>
              </w:rPr>
              <w:t>proportion has</w:t>
            </w:r>
            <w:r w:rsidRPr="00A41563">
              <w:rPr>
                <w:rFonts w:ascii="Arial" w:hAnsi="Arial" w:cs="Arial"/>
              </w:rPr>
              <w:t xml:space="preserve"> done training.</w:t>
            </w:r>
          </w:p>
          <w:p w:rsidR="008B39BE" w:rsidRPr="00A41563" w:rsidRDefault="00406B14" w:rsidP="008B39BE">
            <w:pPr>
              <w:rPr>
                <w:rFonts w:ascii="Arial" w:hAnsi="Arial" w:cs="Arial"/>
              </w:rPr>
            </w:pPr>
            <w:r w:rsidRPr="00A41563">
              <w:rPr>
                <w:rFonts w:ascii="Arial" w:hAnsi="Arial" w:cs="Arial"/>
              </w:rPr>
              <w:t>Any c</w:t>
            </w:r>
            <w:r w:rsidR="008B39BE" w:rsidRPr="00A41563">
              <w:rPr>
                <w:rFonts w:ascii="Arial" w:hAnsi="Arial" w:cs="Arial"/>
              </w:rPr>
              <w:t>hanges</w:t>
            </w:r>
            <w:r w:rsidRPr="00A41563">
              <w:rPr>
                <w:rFonts w:ascii="Arial" w:hAnsi="Arial" w:cs="Arial"/>
              </w:rPr>
              <w:t xml:space="preserve">, </w:t>
            </w:r>
            <w:r w:rsidR="008B39BE" w:rsidRPr="00A41563">
              <w:rPr>
                <w:rFonts w:ascii="Arial" w:hAnsi="Arial" w:cs="Arial"/>
              </w:rPr>
              <w:t xml:space="preserve"> and numbering </w:t>
            </w:r>
            <w:r w:rsidRPr="00A41563">
              <w:rPr>
                <w:rFonts w:ascii="Arial" w:hAnsi="Arial" w:cs="Arial"/>
              </w:rPr>
              <w:t xml:space="preserve">have been included in the </w:t>
            </w:r>
            <w:r w:rsidR="008B39BE" w:rsidRPr="00A41563">
              <w:rPr>
                <w:rFonts w:ascii="Arial" w:hAnsi="Arial" w:cs="Arial"/>
              </w:rPr>
              <w:t>spreadsheet</w:t>
            </w:r>
          </w:p>
          <w:p w:rsidR="008B39BE" w:rsidRPr="00A41563" w:rsidRDefault="008B39BE" w:rsidP="008B39BE">
            <w:pPr>
              <w:rPr>
                <w:rFonts w:ascii="Arial" w:hAnsi="Arial" w:cs="Arial"/>
              </w:rPr>
            </w:pPr>
            <w:r w:rsidRPr="00A41563">
              <w:rPr>
                <w:rFonts w:ascii="Arial" w:hAnsi="Arial" w:cs="Arial"/>
              </w:rPr>
              <w:t>Staff questionnaire still there</w:t>
            </w:r>
            <w:r w:rsidR="00234B40" w:rsidRPr="00A41563">
              <w:rPr>
                <w:rFonts w:ascii="Arial" w:hAnsi="Arial" w:cs="Arial"/>
              </w:rPr>
              <w:t>, non</w:t>
            </w:r>
            <w:r w:rsidR="00406B14" w:rsidRPr="00A41563">
              <w:rPr>
                <w:rFonts w:ascii="Arial" w:hAnsi="Arial" w:cs="Arial"/>
              </w:rPr>
              <w:t>-mandatory will be added</w:t>
            </w:r>
            <w:r w:rsidRPr="00A41563">
              <w:rPr>
                <w:rFonts w:ascii="Arial" w:hAnsi="Arial" w:cs="Arial"/>
              </w:rPr>
              <w:t xml:space="preserve"> into e learning ESR </w:t>
            </w:r>
            <w:r w:rsidR="00234B40" w:rsidRPr="00A41563">
              <w:rPr>
                <w:rFonts w:ascii="Arial" w:hAnsi="Arial" w:cs="Arial"/>
              </w:rPr>
              <w:t>version;</w:t>
            </w:r>
            <w:r w:rsidR="00406B14" w:rsidRPr="00A41563">
              <w:rPr>
                <w:rFonts w:ascii="Arial" w:hAnsi="Arial" w:cs="Arial"/>
              </w:rPr>
              <w:t xml:space="preserve"> </w:t>
            </w:r>
            <w:r w:rsidR="00234B40" w:rsidRPr="00A41563">
              <w:rPr>
                <w:rFonts w:ascii="Arial" w:hAnsi="Arial" w:cs="Arial"/>
              </w:rPr>
              <w:t>a report</w:t>
            </w:r>
            <w:r w:rsidRPr="00A41563">
              <w:rPr>
                <w:rFonts w:ascii="Arial" w:hAnsi="Arial" w:cs="Arial"/>
              </w:rPr>
              <w:t xml:space="preserve"> will be available</w:t>
            </w:r>
            <w:r w:rsidR="00406B14" w:rsidRPr="00A41563">
              <w:rPr>
                <w:rFonts w:ascii="Arial" w:hAnsi="Arial" w:cs="Arial"/>
              </w:rPr>
              <w:t xml:space="preserve"> to provide the results</w:t>
            </w:r>
            <w:r w:rsidRPr="00A41563">
              <w:rPr>
                <w:rFonts w:ascii="Arial" w:hAnsi="Arial" w:cs="Arial"/>
              </w:rPr>
              <w:t>.</w:t>
            </w:r>
          </w:p>
          <w:p w:rsidR="00234B40" w:rsidRPr="00A41563" w:rsidRDefault="00234B40" w:rsidP="008B39BE">
            <w:pPr>
              <w:rPr>
                <w:rFonts w:ascii="Arial" w:hAnsi="Arial" w:cs="Arial"/>
              </w:rPr>
            </w:pPr>
          </w:p>
          <w:p w:rsidR="00234B40" w:rsidRPr="00A41563" w:rsidRDefault="00234B40" w:rsidP="008B39BE">
            <w:pPr>
              <w:rPr>
                <w:rFonts w:ascii="Arial" w:hAnsi="Arial" w:cs="Arial"/>
                <w:b/>
              </w:rPr>
            </w:pPr>
            <w:r w:rsidRPr="00A41563">
              <w:rPr>
                <w:rFonts w:ascii="Arial" w:hAnsi="Arial" w:cs="Arial"/>
                <w:b/>
              </w:rPr>
              <w:t>Work still to do</w:t>
            </w:r>
          </w:p>
          <w:p w:rsidR="00234B40" w:rsidRPr="00A41563" w:rsidRDefault="00234B40" w:rsidP="008B39BE">
            <w:pPr>
              <w:rPr>
                <w:rFonts w:ascii="Arial" w:hAnsi="Arial" w:cs="Arial"/>
              </w:rPr>
            </w:pPr>
          </w:p>
          <w:p w:rsidR="00234B40" w:rsidRPr="00A41563" w:rsidRDefault="00234B40" w:rsidP="00234B40">
            <w:pPr>
              <w:pStyle w:val="NoSpacing"/>
              <w:numPr>
                <w:ilvl w:val="0"/>
                <w:numId w:val="2"/>
              </w:numPr>
              <w:rPr>
                <w:rFonts w:ascii="Arial" w:hAnsi="Arial" w:cs="Arial"/>
              </w:rPr>
            </w:pPr>
            <w:r w:rsidRPr="00A41563">
              <w:rPr>
                <w:rFonts w:ascii="Arial" w:hAnsi="Arial" w:cs="Arial"/>
              </w:rPr>
              <w:t xml:space="preserve">CQC inspection - will include areas of concern or not achieving. </w:t>
            </w:r>
          </w:p>
          <w:p w:rsidR="00234B40" w:rsidRPr="00A41563" w:rsidRDefault="00234B40" w:rsidP="00234B40">
            <w:pPr>
              <w:pStyle w:val="NoSpacing"/>
              <w:numPr>
                <w:ilvl w:val="0"/>
                <w:numId w:val="2"/>
              </w:numPr>
              <w:rPr>
                <w:rFonts w:ascii="Arial" w:hAnsi="Arial" w:cs="Arial"/>
              </w:rPr>
            </w:pPr>
            <w:r w:rsidRPr="00A41563">
              <w:rPr>
                <w:rFonts w:ascii="Arial" w:hAnsi="Arial" w:cs="Arial"/>
              </w:rPr>
              <w:t xml:space="preserve">Audit (guidance) regime out to tender </w:t>
            </w:r>
          </w:p>
          <w:p w:rsidR="00FD6E03" w:rsidRPr="00A41563" w:rsidRDefault="00234B40" w:rsidP="00234B40">
            <w:pPr>
              <w:pStyle w:val="NoSpacing"/>
              <w:numPr>
                <w:ilvl w:val="0"/>
                <w:numId w:val="2"/>
              </w:numPr>
              <w:rPr>
                <w:rFonts w:ascii="Arial" w:hAnsi="Arial" w:cs="Arial"/>
              </w:rPr>
            </w:pPr>
            <w:r w:rsidRPr="00A41563">
              <w:rPr>
                <w:rFonts w:ascii="Arial" w:hAnsi="Arial" w:cs="Arial"/>
              </w:rPr>
              <w:t xml:space="preserve">Additional guidance </w:t>
            </w:r>
            <w:r w:rsidR="00E73C60">
              <w:rPr>
                <w:rFonts w:ascii="Arial" w:hAnsi="Arial" w:cs="Arial"/>
              </w:rPr>
              <w:t>for</w:t>
            </w:r>
            <w:r w:rsidRPr="00A41563">
              <w:rPr>
                <w:rFonts w:ascii="Arial" w:hAnsi="Arial" w:cs="Arial"/>
              </w:rPr>
              <w:t xml:space="preserve"> standard 3 especially to aid calculation for </w:t>
            </w:r>
            <w:r w:rsidRPr="00A41563">
              <w:rPr>
                <w:rFonts w:ascii="Arial" w:hAnsi="Arial" w:cs="Arial"/>
              </w:rPr>
              <w:lastRenderedPageBreak/>
              <w:t xml:space="preserve">training. </w:t>
            </w:r>
          </w:p>
          <w:p w:rsidR="00234B40" w:rsidRPr="00A41563" w:rsidRDefault="00FD6E03" w:rsidP="00234B40">
            <w:pPr>
              <w:pStyle w:val="NoSpacing"/>
              <w:numPr>
                <w:ilvl w:val="0"/>
                <w:numId w:val="2"/>
              </w:numPr>
              <w:rPr>
                <w:rFonts w:ascii="Arial" w:hAnsi="Arial" w:cs="Arial"/>
              </w:rPr>
            </w:pPr>
            <w:r w:rsidRPr="00A41563">
              <w:rPr>
                <w:rFonts w:ascii="Arial" w:hAnsi="Arial" w:cs="Arial"/>
              </w:rPr>
              <w:t xml:space="preserve">Big Picture </w:t>
            </w:r>
            <w:r w:rsidR="00234B40" w:rsidRPr="00A41563">
              <w:rPr>
                <w:rFonts w:ascii="Arial" w:hAnsi="Arial" w:cs="Arial"/>
              </w:rPr>
              <w:t>Version cont</w:t>
            </w:r>
            <w:r w:rsidRPr="00A41563">
              <w:rPr>
                <w:rFonts w:ascii="Arial" w:hAnsi="Arial" w:cs="Arial"/>
              </w:rPr>
              <w:t>rolled, s</w:t>
            </w:r>
            <w:r w:rsidR="00234B40" w:rsidRPr="00A41563">
              <w:rPr>
                <w:rFonts w:ascii="Arial" w:hAnsi="Arial" w:cs="Arial"/>
              </w:rPr>
              <w:t xml:space="preserve">hould be publishing weekly. </w:t>
            </w:r>
          </w:p>
          <w:p w:rsidR="00234B40" w:rsidRPr="00A41563" w:rsidRDefault="00234B40" w:rsidP="00234B40">
            <w:pPr>
              <w:pStyle w:val="NoSpacing"/>
              <w:numPr>
                <w:ilvl w:val="0"/>
                <w:numId w:val="2"/>
              </w:numPr>
              <w:rPr>
                <w:rFonts w:ascii="Arial" w:hAnsi="Arial" w:cs="Arial"/>
              </w:rPr>
            </w:pPr>
            <w:r w:rsidRPr="00A41563">
              <w:rPr>
                <w:rFonts w:ascii="Arial" w:hAnsi="Arial" w:cs="Arial"/>
              </w:rPr>
              <w:t>Reviews  200 to do</w:t>
            </w:r>
          </w:p>
          <w:p w:rsidR="00A41563" w:rsidRPr="00A41563" w:rsidRDefault="00A41563" w:rsidP="00234B40">
            <w:pPr>
              <w:pStyle w:val="NoSpacing"/>
              <w:rPr>
                <w:rFonts w:ascii="Arial" w:hAnsi="Arial" w:cs="Arial"/>
              </w:rPr>
            </w:pPr>
          </w:p>
          <w:p w:rsidR="00234B40" w:rsidRPr="00A41563" w:rsidRDefault="00A41563" w:rsidP="00234B40">
            <w:pPr>
              <w:pStyle w:val="NoSpacing"/>
              <w:rPr>
                <w:rFonts w:ascii="Arial" w:hAnsi="Arial" w:cs="Arial"/>
              </w:rPr>
            </w:pPr>
            <w:r w:rsidRPr="00A41563">
              <w:rPr>
                <w:rFonts w:ascii="Arial" w:hAnsi="Arial" w:cs="Arial"/>
              </w:rPr>
              <w:t>Assertion</w:t>
            </w:r>
            <w:r w:rsidR="00234B40" w:rsidRPr="00A41563">
              <w:rPr>
                <w:rFonts w:ascii="Arial" w:hAnsi="Arial" w:cs="Arial"/>
              </w:rPr>
              <w:t xml:space="preserve"> 9.36 – John to</w:t>
            </w:r>
            <w:r w:rsidRPr="00A41563">
              <w:rPr>
                <w:rFonts w:ascii="Arial" w:hAnsi="Arial" w:cs="Arial"/>
              </w:rPr>
              <w:t xml:space="preserve"> take back and get more clarity?</w:t>
            </w:r>
          </w:p>
          <w:p w:rsidR="00234B40" w:rsidRPr="00A41563" w:rsidRDefault="00234B40" w:rsidP="00234B40">
            <w:pPr>
              <w:pStyle w:val="NoSpacing"/>
              <w:rPr>
                <w:rFonts w:ascii="Arial" w:hAnsi="Arial" w:cs="Arial"/>
              </w:rPr>
            </w:pPr>
          </w:p>
          <w:p w:rsidR="00234B40" w:rsidRPr="00A41563" w:rsidRDefault="00234B40" w:rsidP="00234B40">
            <w:pPr>
              <w:pStyle w:val="NoSpacing"/>
              <w:rPr>
                <w:rFonts w:ascii="Arial" w:hAnsi="Arial" w:cs="Arial"/>
              </w:rPr>
            </w:pPr>
            <w:r w:rsidRPr="00A41563">
              <w:rPr>
                <w:rFonts w:ascii="Arial" w:hAnsi="Arial" w:cs="Arial"/>
              </w:rPr>
              <w:t xml:space="preserve">Further details see attached presentation. Any questions then please contact John </w:t>
            </w:r>
            <w:proofErr w:type="spellStart"/>
            <w:r w:rsidRPr="00A41563">
              <w:rPr>
                <w:rFonts w:ascii="Arial" w:hAnsi="Arial" w:cs="Arial"/>
              </w:rPr>
              <w:t>Hodson</w:t>
            </w:r>
            <w:proofErr w:type="spellEnd"/>
            <w:r w:rsidRPr="00A41563">
              <w:rPr>
                <w:rFonts w:ascii="Arial" w:hAnsi="Arial" w:cs="Arial"/>
              </w:rPr>
              <w:t xml:space="preserve"> </w:t>
            </w:r>
            <w:hyperlink r:id="rId8" w:history="1">
              <w:r w:rsidRPr="00A41563">
                <w:rPr>
                  <w:rStyle w:val="Hyperlink"/>
                  <w:rFonts w:ascii="Arial" w:hAnsi="Arial" w:cs="Arial"/>
                </w:rPr>
                <w:t>john.hodson@nhs.net</w:t>
              </w:r>
            </w:hyperlink>
          </w:p>
          <w:p w:rsidR="008B39BE" w:rsidRPr="00A41563" w:rsidRDefault="008B39BE">
            <w:pPr>
              <w:rPr>
                <w:rFonts w:ascii="Arial" w:hAnsi="Arial" w:cs="Arial"/>
              </w:rPr>
            </w:pP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lastRenderedPageBreak/>
              <w:t>1</w:t>
            </w:r>
          </w:p>
        </w:tc>
        <w:tc>
          <w:tcPr>
            <w:tcW w:w="7654" w:type="dxa"/>
          </w:tcPr>
          <w:p w:rsidR="00D94AEA" w:rsidRPr="00A41563" w:rsidRDefault="00234B40">
            <w:pPr>
              <w:rPr>
                <w:rFonts w:ascii="Arial" w:hAnsi="Arial" w:cs="Arial"/>
              </w:rPr>
            </w:pPr>
            <w:r w:rsidRPr="00A41563">
              <w:rPr>
                <w:rFonts w:ascii="Arial" w:hAnsi="Arial" w:cs="Arial"/>
              </w:rPr>
              <w:t>Apologies</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2</w:t>
            </w:r>
          </w:p>
        </w:tc>
        <w:tc>
          <w:tcPr>
            <w:tcW w:w="7654" w:type="dxa"/>
          </w:tcPr>
          <w:p w:rsidR="00D94AEA" w:rsidRPr="00A41563" w:rsidRDefault="00234B40">
            <w:pPr>
              <w:rPr>
                <w:rFonts w:ascii="Arial" w:hAnsi="Arial" w:cs="Arial"/>
              </w:rPr>
            </w:pPr>
            <w:r w:rsidRPr="00A41563">
              <w:rPr>
                <w:rFonts w:ascii="Arial" w:hAnsi="Arial" w:cs="Arial"/>
              </w:rPr>
              <w:t>Minutes of previous meeting held on 10</w:t>
            </w:r>
            <w:r w:rsidRPr="00A41563">
              <w:rPr>
                <w:rFonts w:ascii="Arial" w:hAnsi="Arial" w:cs="Arial"/>
                <w:vertAlign w:val="superscript"/>
              </w:rPr>
              <w:t>th</w:t>
            </w:r>
            <w:r w:rsidRPr="00A41563">
              <w:rPr>
                <w:rFonts w:ascii="Arial" w:hAnsi="Arial" w:cs="Arial"/>
              </w:rPr>
              <w:t xml:space="preserve"> May 2019 (Paper A) – accepted as a true record</w:t>
            </w:r>
          </w:p>
        </w:tc>
        <w:tc>
          <w:tcPr>
            <w:tcW w:w="1054" w:type="dxa"/>
          </w:tcPr>
          <w:p w:rsidR="00D94AEA" w:rsidRPr="00A41563" w:rsidRDefault="00D94AEA">
            <w:pPr>
              <w:rPr>
                <w:rFonts w:ascii="Arial" w:hAnsi="Arial" w:cs="Arial"/>
              </w:rPr>
            </w:pPr>
          </w:p>
        </w:tc>
      </w:tr>
      <w:tr w:rsidR="00234B40" w:rsidRPr="00A41563" w:rsidTr="00D94AEA">
        <w:tc>
          <w:tcPr>
            <w:tcW w:w="534" w:type="dxa"/>
          </w:tcPr>
          <w:p w:rsidR="00234B40" w:rsidRPr="00A41563" w:rsidRDefault="00234B40">
            <w:pPr>
              <w:rPr>
                <w:rFonts w:ascii="Arial" w:hAnsi="Arial" w:cs="Arial"/>
              </w:rPr>
            </w:pPr>
            <w:r w:rsidRPr="00A41563">
              <w:rPr>
                <w:rFonts w:ascii="Arial" w:hAnsi="Arial" w:cs="Arial"/>
              </w:rPr>
              <w:t xml:space="preserve">3 </w:t>
            </w:r>
          </w:p>
        </w:tc>
        <w:tc>
          <w:tcPr>
            <w:tcW w:w="7654" w:type="dxa"/>
          </w:tcPr>
          <w:p w:rsidR="00234B40" w:rsidRPr="00A41563" w:rsidRDefault="00234B40">
            <w:pPr>
              <w:rPr>
                <w:rFonts w:ascii="Arial" w:hAnsi="Arial" w:cs="Arial"/>
              </w:rPr>
            </w:pPr>
            <w:r w:rsidRPr="00A41563">
              <w:rPr>
                <w:rFonts w:ascii="Arial" w:hAnsi="Arial" w:cs="Arial"/>
              </w:rPr>
              <w:t>Action points ( Paper B)</w:t>
            </w:r>
          </w:p>
        </w:tc>
        <w:tc>
          <w:tcPr>
            <w:tcW w:w="1054" w:type="dxa"/>
          </w:tcPr>
          <w:p w:rsidR="00234B40" w:rsidRPr="00A41563" w:rsidRDefault="00234B40">
            <w:pPr>
              <w:rPr>
                <w:rFonts w:ascii="Arial" w:hAnsi="Arial" w:cs="Arial"/>
              </w:rPr>
            </w:pPr>
          </w:p>
        </w:tc>
      </w:tr>
      <w:tr w:rsidR="00A005CD" w:rsidRPr="00A41563" w:rsidTr="00D94AEA">
        <w:tc>
          <w:tcPr>
            <w:tcW w:w="534" w:type="dxa"/>
          </w:tcPr>
          <w:p w:rsidR="00A005CD" w:rsidRPr="00A41563" w:rsidRDefault="00A005CD">
            <w:pPr>
              <w:rPr>
                <w:rFonts w:ascii="Arial" w:hAnsi="Arial" w:cs="Arial"/>
              </w:rPr>
            </w:pPr>
            <w:r w:rsidRPr="00A41563">
              <w:rPr>
                <w:rFonts w:ascii="Arial" w:hAnsi="Arial" w:cs="Arial"/>
              </w:rPr>
              <w:t>4</w:t>
            </w:r>
          </w:p>
        </w:tc>
        <w:tc>
          <w:tcPr>
            <w:tcW w:w="7654" w:type="dxa"/>
          </w:tcPr>
          <w:p w:rsidR="00A005CD" w:rsidRPr="00A41563" w:rsidRDefault="00A005CD">
            <w:pPr>
              <w:rPr>
                <w:rFonts w:ascii="Arial" w:hAnsi="Arial" w:cs="Arial"/>
              </w:rPr>
            </w:pPr>
            <w:r w:rsidRPr="00A41563">
              <w:rPr>
                <w:rFonts w:ascii="Arial" w:hAnsi="Arial" w:cs="Arial"/>
              </w:rPr>
              <w:t xml:space="preserve">Data Protection Regulation  - </w:t>
            </w:r>
          </w:p>
          <w:p w:rsidR="00A005CD" w:rsidRPr="00A41563" w:rsidRDefault="00A005CD">
            <w:pPr>
              <w:rPr>
                <w:rFonts w:ascii="Arial" w:hAnsi="Arial" w:cs="Arial"/>
              </w:rPr>
            </w:pPr>
          </w:p>
          <w:p w:rsidR="00A005CD" w:rsidRPr="00A41563" w:rsidRDefault="00A005CD" w:rsidP="00A005CD">
            <w:pPr>
              <w:rPr>
                <w:rFonts w:ascii="Arial" w:hAnsi="Arial" w:cs="Arial"/>
              </w:rPr>
            </w:pPr>
            <w:r w:rsidRPr="00A41563">
              <w:rPr>
                <w:rFonts w:ascii="Arial" w:hAnsi="Arial" w:cs="Arial"/>
                <w:b/>
              </w:rPr>
              <w:t>Data  Protection Officer</w:t>
            </w:r>
            <w:r w:rsidRPr="00A41563">
              <w:rPr>
                <w:rFonts w:ascii="Arial" w:hAnsi="Arial" w:cs="Arial"/>
              </w:rPr>
              <w:t xml:space="preserve"> – The new GP Contract can be found at this link:  </w:t>
            </w:r>
            <w:hyperlink r:id="rId9" w:history="1">
              <w:r w:rsidRPr="00A41563">
                <w:rPr>
                  <w:rStyle w:val="Hyperlink"/>
                  <w:rFonts w:ascii="Arial" w:hAnsi="Arial" w:cs="Arial"/>
                </w:rPr>
                <w:t>https://www.england.nhs.uk/wp-content/uploads/2019/01/gp-contract-2019.pdf</w:t>
              </w:r>
            </w:hyperlink>
          </w:p>
          <w:p w:rsidR="00A005CD" w:rsidRPr="00A41563" w:rsidRDefault="00A005CD" w:rsidP="00A005CD">
            <w:pPr>
              <w:rPr>
                <w:rFonts w:ascii="Arial" w:hAnsi="Arial" w:cs="Arial"/>
              </w:rPr>
            </w:pPr>
          </w:p>
          <w:p w:rsidR="00A005CD" w:rsidRPr="00A41563" w:rsidRDefault="00A005CD" w:rsidP="00A005CD">
            <w:pPr>
              <w:rPr>
                <w:rFonts w:ascii="Arial" w:hAnsi="Arial" w:cs="Arial"/>
              </w:rPr>
            </w:pPr>
            <w:r w:rsidRPr="00A41563">
              <w:rPr>
                <w:rFonts w:ascii="Arial" w:hAnsi="Arial" w:cs="Arial"/>
              </w:rPr>
              <w:t>In the IT section of the document (section 5) there is a requirement identified for CCGs to provide a DPO service for practices.  The requirement in full is:</w:t>
            </w:r>
          </w:p>
          <w:p w:rsidR="00A005CD" w:rsidRPr="00A41563" w:rsidRDefault="00A005CD" w:rsidP="00A005CD">
            <w:pPr>
              <w:pStyle w:val="Default"/>
              <w:rPr>
                <w:b/>
                <w:color w:val="auto"/>
                <w:sz w:val="22"/>
                <w:szCs w:val="22"/>
              </w:rPr>
            </w:pPr>
          </w:p>
          <w:p w:rsidR="00A005CD" w:rsidRPr="00A41563" w:rsidRDefault="00A005CD" w:rsidP="00A005CD">
            <w:pPr>
              <w:rPr>
                <w:rFonts w:ascii="Arial" w:hAnsi="Arial" w:cs="Arial"/>
              </w:rPr>
            </w:pPr>
            <w:r w:rsidRPr="00A41563">
              <w:rPr>
                <w:rFonts w:ascii="Arial" w:hAnsi="Arial" w:cs="Arial"/>
                <w:b/>
              </w:rPr>
              <w:t>5.5</w:t>
            </w:r>
            <w:r w:rsidRPr="00A41563">
              <w:rPr>
                <w:rFonts w:ascii="Arial" w:hAnsi="Arial" w:cs="Arial"/>
              </w:rPr>
              <w:t xml:space="preserve">       </w:t>
            </w:r>
            <w:r w:rsidRPr="00A41563">
              <w:rPr>
                <w:rFonts w:ascii="Arial" w:hAnsi="Arial" w:cs="Arial"/>
                <w:b/>
              </w:rPr>
              <w:t>In addition, CCGs will be responsible for offering a Data Protection Officer (DPO) function to practices in addition to their existing DPO support services, whether by the CCG directly or through its commissioning support service. Appointing a DPO remains a practice’s legal responsibility, but this arrangement will be more efficient for the NHS as a whole.</w:t>
            </w:r>
          </w:p>
          <w:p w:rsidR="00A005CD" w:rsidRPr="00A41563" w:rsidRDefault="00A005CD" w:rsidP="00A005CD">
            <w:pPr>
              <w:rPr>
                <w:rFonts w:ascii="Arial" w:hAnsi="Arial" w:cs="Arial"/>
              </w:rPr>
            </w:pPr>
            <w:r w:rsidRPr="00A41563">
              <w:rPr>
                <w:rFonts w:ascii="Arial" w:hAnsi="Arial" w:cs="Arial"/>
              </w:rPr>
              <w:t xml:space="preserve">They will be releasing an operating model which will </w:t>
            </w:r>
            <w:r w:rsidR="00E73C60">
              <w:rPr>
                <w:rFonts w:ascii="Arial" w:hAnsi="Arial" w:cs="Arial"/>
              </w:rPr>
              <w:t xml:space="preserve">provide more clarity about </w:t>
            </w:r>
            <w:proofErr w:type="gramStart"/>
            <w:r w:rsidR="00E73C60">
              <w:rPr>
                <w:rFonts w:ascii="Arial" w:hAnsi="Arial" w:cs="Arial"/>
              </w:rPr>
              <w:t>the this</w:t>
            </w:r>
            <w:proofErr w:type="gramEnd"/>
            <w:r w:rsidRPr="00A41563">
              <w:rPr>
                <w:rFonts w:ascii="Arial" w:hAnsi="Arial" w:cs="Arial"/>
              </w:rPr>
              <w:t>.</w:t>
            </w:r>
          </w:p>
          <w:p w:rsidR="007F2D28" w:rsidRPr="00A41563" w:rsidRDefault="007F2D28" w:rsidP="00A005CD">
            <w:pPr>
              <w:rPr>
                <w:rFonts w:ascii="Arial" w:hAnsi="Arial" w:cs="Arial"/>
              </w:rPr>
            </w:pPr>
          </w:p>
          <w:p w:rsidR="007F2D28" w:rsidRPr="00A41563" w:rsidRDefault="007F2D28" w:rsidP="007F2D28">
            <w:pPr>
              <w:pStyle w:val="NoSpacing"/>
              <w:rPr>
                <w:rFonts w:ascii="Arial" w:hAnsi="Arial" w:cs="Arial"/>
              </w:rPr>
            </w:pPr>
            <w:r w:rsidRPr="00A41563">
              <w:rPr>
                <w:rFonts w:ascii="Arial" w:hAnsi="Arial" w:cs="Arial"/>
                <w:b/>
              </w:rPr>
              <w:t>SARs</w:t>
            </w:r>
            <w:r w:rsidRPr="00A41563">
              <w:rPr>
                <w:rFonts w:ascii="Arial" w:hAnsi="Arial" w:cs="Arial"/>
              </w:rPr>
              <w:t xml:space="preserve"> – What systems are organisations using to track all SARs?  Safe Guard, Web Tool. STH have a Bespoke system which has been developed by KPMD in Sheffield. The system is good value for money, provides correspondence and, tracking – STH happy to demonstrate. Contact Peter Wilson </w:t>
            </w:r>
            <w:hyperlink r:id="rId10" w:history="1">
              <w:r w:rsidRPr="00A41563">
                <w:rPr>
                  <w:rStyle w:val="Hyperlink"/>
                  <w:rFonts w:ascii="Arial" w:hAnsi="Arial" w:cs="Arial"/>
                </w:rPr>
                <w:t>peter.wilson@sth.nhs.uk</w:t>
              </w:r>
            </w:hyperlink>
          </w:p>
          <w:p w:rsidR="00A005CD" w:rsidRPr="00A41563" w:rsidRDefault="00A005CD" w:rsidP="00FD6E03">
            <w:pPr>
              <w:pStyle w:val="NoSpacing"/>
              <w:rPr>
                <w:rFonts w:ascii="Arial" w:hAnsi="Arial" w:cs="Arial"/>
              </w:rPr>
            </w:pPr>
          </w:p>
        </w:tc>
        <w:tc>
          <w:tcPr>
            <w:tcW w:w="1054" w:type="dxa"/>
          </w:tcPr>
          <w:p w:rsidR="00A005CD" w:rsidRPr="00A41563" w:rsidRDefault="00A005CD">
            <w:pPr>
              <w:rPr>
                <w:rFonts w:ascii="Arial" w:hAnsi="Arial" w:cs="Arial"/>
              </w:rPr>
            </w:pPr>
          </w:p>
        </w:tc>
      </w:tr>
      <w:tr w:rsidR="007F2D28" w:rsidRPr="00A41563" w:rsidTr="00D94AEA">
        <w:tc>
          <w:tcPr>
            <w:tcW w:w="534" w:type="dxa"/>
          </w:tcPr>
          <w:p w:rsidR="007F2D28" w:rsidRPr="00A41563" w:rsidRDefault="007F2D28">
            <w:pPr>
              <w:rPr>
                <w:rFonts w:ascii="Arial" w:hAnsi="Arial" w:cs="Arial"/>
              </w:rPr>
            </w:pPr>
            <w:r w:rsidRPr="00A41563">
              <w:rPr>
                <w:rFonts w:ascii="Arial" w:hAnsi="Arial" w:cs="Arial"/>
              </w:rPr>
              <w:t>5</w:t>
            </w:r>
          </w:p>
        </w:tc>
        <w:tc>
          <w:tcPr>
            <w:tcW w:w="7654" w:type="dxa"/>
          </w:tcPr>
          <w:p w:rsidR="0084406A" w:rsidRPr="00A41563" w:rsidRDefault="0084406A" w:rsidP="007F2D28">
            <w:pPr>
              <w:pStyle w:val="NoSpacing"/>
              <w:rPr>
                <w:rFonts w:ascii="Arial" w:hAnsi="Arial" w:cs="Arial"/>
                <w:b/>
              </w:rPr>
            </w:pPr>
            <w:r w:rsidRPr="00A41563">
              <w:rPr>
                <w:rFonts w:ascii="Arial" w:hAnsi="Arial" w:cs="Arial"/>
                <w:b/>
              </w:rPr>
              <w:t xml:space="preserve">Regional/National Events update </w:t>
            </w:r>
          </w:p>
          <w:p w:rsidR="007F2D28" w:rsidRPr="00A41563" w:rsidRDefault="007F2D28" w:rsidP="007F2D28">
            <w:pPr>
              <w:pStyle w:val="NoSpacing"/>
              <w:rPr>
                <w:rFonts w:ascii="Arial" w:hAnsi="Arial" w:cs="Arial"/>
              </w:rPr>
            </w:pPr>
            <w:r w:rsidRPr="00A41563">
              <w:rPr>
                <w:rFonts w:ascii="Arial" w:hAnsi="Arial" w:cs="Arial"/>
              </w:rPr>
              <w:t xml:space="preserve">Items of interest – circulated </w:t>
            </w:r>
          </w:p>
          <w:p w:rsidR="001F6AA0" w:rsidRPr="001F6AA0" w:rsidRDefault="0084406A" w:rsidP="001F6AA0">
            <w:pPr>
              <w:pStyle w:val="NoSpacing"/>
              <w:rPr>
                <w:rFonts w:ascii="Arial" w:hAnsi="Arial" w:cs="Arial"/>
              </w:rPr>
            </w:pPr>
            <w:r w:rsidRPr="00A41563">
              <w:rPr>
                <w:rFonts w:ascii="Arial" w:hAnsi="Arial" w:cs="Arial"/>
              </w:rPr>
              <w:t>YHIGG -</w:t>
            </w:r>
            <w:r w:rsidR="007F2D28" w:rsidRPr="00A41563">
              <w:rPr>
                <w:rFonts w:ascii="Arial" w:hAnsi="Arial" w:cs="Arial"/>
              </w:rPr>
              <w:t>Attached papers Agenda for the next group meeting</w:t>
            </w:r>
            <w:r w:rsidRPr="00A41563">
              <w:rPr>
                <w:rFonts w:ascii="Arial" w:hAnsi="Arial" w:cs="Arial"/>
              </w:rPr>
              <w:t xml:space="preserve"> 28</w:t>
            </w:r>
            <w:r w:rsidRPr="00A41563">
              <w:rPr>
                <w:rFonts w:ascii="Arial" w:hAnsi="Arial" w:cs="Arial"/>
                <w:vertAlign w:val="superscript"/>
              </w:rPr>
              <w:t>th</w:t>
            </w:r>
            <w:r w:rsidRPr="00A41563">
              <w:rPr>
                <w:rFonts w:ascii="Arial" w:hAnsi="Arial" w:cs="Arial"/>
              </w:rPr>
              <w:t xml:space="preserve"> June</w:t>
            </w:r>
            <w:r w:rsidR="00A41563" w:rsidRPr="00A41563">
              <w:rPr>
                <w:rFonts w:ascii="Arial" w:hAnsi="Arial" w:cs="Arial"/>
              </w:rPr>
              <w:t xml:space="preserve"> in Huddersfield. If anyone is interested</w:t>
            </w:r>
            <w:r w:rsidRPr="00A41563">
              <w:rPr>
                <w:rFonts w:ascii="Arial" w:hAnsi="Arial" w:cs="Arial"/>
              </w:rPr>
              <w:t xml:space="preserve"> </w:t>
            </w:r>
            <w:r w:rsidR="00A41563" w:rsidRPr="00A41563">
              <w:rPr>
                <w:rFonts w:ascii="Arial" w:hAnsi="Arial" w:cs="Arial"/>
              </w:rPr>
              <w:t>in</w:t>
            </w:r>
            <w:r w:rsidRPr="00A41563">
              <w:rPr>
                <w:rFonts w:ascii="Arial" w:hAnsi="Arial" w:cs="Arial"/>
              </w:rPr>
              <w:t xml:space="preserve"> join</w:t>
            </w:r>
            <w:r w:rsidR="00A41563" w:rsidRPr="00A41563">
              <w:rPr>
                <w:rFonts w:ascii="Arial" w:hAnsi="Arial" w:cs="Arial"/>
              </w:rPr>
              <w:t>ing</w:t>
            </w:r>
            <w:r w:rsidRPr="00A41563">
              <w:rPr>
                <w:rFonts w:ascii="Arial" w:hAnsi="Arial" w:cs="Arial"/>
              </w:rPr>
              <w:t xml:space="preserve"> the group</w:t>
            </w:r>
            <w:r w:rsidR="00FD6E03" w:rsidRPr="00A41563">
              <w:rPr>
                <w:rFonts w:ascii="Arial" w:hAnsi="Arial" w:cs="Arial"/>
              </w:rPr>
              <w:t xml:space="preserve"> </w:t>
            </w:r>
            <w:r w:rsidR="001F6AA0">
              <w:rPr>
                <w:rFonts w:ascii="Arial" w:hAnsi="Arial" w:cs="Arial"/>
              </w:rPr>
              <w:t>please contact Helen Hartland,</w:t>
            </w:r>
            <w:r w:rsidR="001F6AA0" w:rsidRPr="001F6AA0">
              <w:rPr>
                <w:rFonts w:ascii="Arial" w:hAnsi="Arial" w:cs="Arial"/>
              </w:rPr>
              <w:t xml:space="preserve"> </w:t>
            </w:r>
            <w:hyperlink r:id="rId11" w:history="1">
              <w:r w:rsidR="001F6AA0" w:rsidRPr="001F6AA0">
                <w:rPr>
                  <w:rStyle w:val="Hyperlink"/>
                  <w:rFonts w:ascii="Arial" w:hAnsi="Arial" w:cs="Arial"/>
                </w:rPr>
                <w:t>hhartland@syfire.gov.uk</w:t>
              </w:r>
            </w:hyperlink>
            <w:r w:rsidR="001F6AA0">
              <w:rPr>
                <w:rFonts w:ascii="Arial" w:hAnsi="Arial" w:cs="Arial"/>
              </w:rPr>
              <w:t>.</w:t>
            </w:r>
          </w:p>
          <w:p w:rsidR="001F6AA0" w:rsidRDefault="001F6AA0" w:rsidP="00A41563">
            <w:pPr>
              <w:pStyle w:val="NoSpacing"/>
              <w:rPr>
                <w:rFonts w:ascii="Arial" w:hAnsi="Arial" w:cs="Arial"/>
              </w:rPr>
            </w:pPr>
          </w:p>
          <w:p w:rsidR="001F6AA0" w:rsidRDefault="0084406A" w:rsidP="00A41563">
            <w:pPr>
              <w:pStyle w:val="NoSpacing"/>
              <w:rPr>
                <w:rFonts w:ascii="Arial" w:hAnsi="Arial" w:cs="Arial"/>
              </w:rPr>
            </w:pPr>
            <w:r w:rsidRPr="00A41563">
              <w:rPr>
                <w:rFonts w:ascii="Arial" w:hAnsi="Arial" w:cs="Arial"/>
              </w:rPr>
              <w:t xml:space="preserve">Cyber </w:t>
            </w:r>
            <w:r w:rsidR="001F6AA0">
              <w:rPr>
                <w:rFonts w:ascii="Arial" w:hAnsi="Arial" w:cs="Arial"/>
              </w:rPr>
              <w:t xml:space="preserve">- </w:t>
            </w:r>
            <w:r w:rsidR="00FD6E03" w:rsidRPr="00A41563">
              <w:rPr>
                <w:rFonts w:ascii="Arial" w:hAnsi="Arial" w:cs="Arial"/>
              </w:rPr>
              <w:t>DBHFT</w:t>
            </w:r>
            <w:r w:rsidRPr="00A41563">
              <w:rPr>
                <w:rFonts w:ascii="Arial" w:hAnsi="Arial" w:cs="Arial"/>
              </w:rPr>
              <w:t xml:space="preserve"> had attended a </w:t>
            </w:r>
            <w:r w:rsidR="007F2D28" w:rsidRPr="00A41563">
              <w:rPr>
                <w:rFonts w:ascii="Arial" w:hAnsi="Arial" w:cs="Arial"/>
              </w:rPr>
              <w:t>collaborative</w:t>
            </w:r>
            <w:r w:rsidRPr="00A41563">
              <w:rPr>
                <w:rFonts w:ascii="Arial" w:hAnsi="Arial" w:cs="Arial"/>
              </w:rPr>
              <w:t xml:space="preserve"> </w:t>
            </w:r>
            <w:proofErr w:type="spellStart"/>
            <w:r w:rsidR="00A3658B">
              <w:rPr>
                <w:rFonts w:ascii="Arial" w:hAnsi="Arial" w:cs="Arial"/>
              </w:rPr>
              <w:t>iNetwork</w:t>
            </w:r>
            <w:proofErr w:type="spellEnd"/>
            <w:r w:rsidR="00A3658B">
              <w:rPr>
                <w:rFonts w:ascii="Arial" w:hAnsi="Arial" w:cs="Arial"/>
              </w:rPr>
              <w:t xml:space="preserve"> </w:t>
            </w:r>
            <w:r w:rsidRPr="00A41563">
              <w:rPr>
                <w:rFonts w:ascii="Arial" w:hAnsi="Arial" w:cs="Arial"/>
              </w:rPr>
              <w:t>cyber</w:t>
            </w:r>
            <w:r w:rsidR="007F2D28" w:rsidRPr="00A41563">
              <w:rPr>
                <w:rFonts w:ascii="Arial" w:hAnsi="Arial" w:cs="Arial"/>
              </w:rPr>
              <w:t xml:space="preserve"> seminar</w:t>
            </w:r>
            <w:r w:rsidR="00177FEB">
              <w:rPr>
                <w:rFonts w:ascii="Arial" w:hAnsi="Arial" w:cs="Arial"/>
              </w:rPr>
              <w:t xml:space="preserve"> </w:t>
            </w:r>
            <w:r w:rsidR="00A3658B">
              <w:rPr>
                <w:rFonts w:ascii="Arial" w:hAnsi="Arial" w:cs="Arial"/>
              </w:rPr>
              <w:t xml:space="preserve">titled the </w:t>
            </w:r>
            <w:r w:rsidR="00177FEB" w:rsidRPr="00177FEB">
              <w:rPr>
                <w:rFonts w:ascii="Arial" w:hAnsi="Arial" w:cs="Arial"/>
              </w:rPr>
              <w:t>National Cyber Security Programme E</w:t>
            </w:r>
            <w:r w:rsidR="00A3658B">
              <w:rPr>
                <w:rFonts w:ascii="Arial" w:hAnsi="Arial" w:cs="Arial"/>
              </w:rPr>
              <w:t>vents</w:t>
            </w:r>
            <w:r w:rsidRPr="00A41563">
              <w:rPr>
                <w:rFonts w:ascii="Arial" w:hAnsi="Arial" w:cs="Arial"/>
              </w:rPr>
              <w:t xml:space="preserve">. </w:t>
            </w:r>
            <w:r w:rsidR="00A3658B">
              <w:rPr>
                <w:rFonts w:ascii="Arial" w:hAnsi="Arial" w:cs="Arial"/>
              </w:rPr>
              <w:t xml:space="preserve">There are a number of dates throughout the year. Details can be found by following the link: </w:t>
            </w:r>
            <w:hyperlink r:id="rId12" w:history="1">
              <w:r w:rsidR="00A3658B" w:rsidRPr="004962B2">
                <w:rPr>
                  <w:rStyle w:val="Hyperlink"/>
                  <w:rFonts w:ascii="Arial" w:hAnsi="Arial" w:cs="Arial"/>
                </w:rPr>
                <w:t>https://i-network.org.uk/pathfinder3/?mc_cid=07dde0062a&amp;mc_eid=8b895c092c</w:t>
              </w:r>
            </w:hyperlink>
          </w:p>
          <w:p w:rsidR="001F6AA0" w:rsidRDefault="001F6AA0" w:rsidP="00A41563">
            <w:pPr>
              <w:pStyle w:val="NoSpacing"/>
              <w:rPr>
                <w:rFonts w:ascii="Arial" w:hAnsi="Arial" w:cs="Arial"/>
              </w:rPr>
            </w:pPr>
          </w:p>
          <w:p w:rsidR="00721A7C" w:rsidRDefault="00721A7C" w:rsidP="00721A7C">
            <w:pPr>
              <w:autoSpaceDE w:val="0"/>
              <w:autoSpaceDN w:val="0"/>
              <w:rPr>
                <w:rFonts w:ascii="Arial" w:hAnsi="Arial" w:cs="Arial"/>
              </w:rPr>
            </w:pPr>
            <w:r w:rsidRPr="00721A7C">
              <w:rPr>
                <w:rFonts w:ascii="Arial" w:hAnsi="Arial" w:cs="Arial"/>
              </w:rPr>
              <w:t>Yorkshire and Humber Care Record Showcase</w:t>
            </w:r>
            <w:r>
              <w:rPr>
                <w:rFonts w:ascii="Arial" w:hAnsi="Arial" w:cs="Arial"/>
              </w:rPr>
              <w:t xml:space="preserve"> event to be held on the 3</w:t>
            </w:r>
            <w:r w:rsidRPr="00721A7C">
              <w:rPr>
                <w:rFonts w:ascii="Arial" w:hAnsi="Arial" w:cs="Arial"/>
                <w:vertAlign w:val="superscript"/>
              </w:rPr>
              <w:t>rd</w:t>
            </w:r>
            <w:r>
              <w:rPr>
                <w:rFonts w:ascii="Arial" w:hAnsi="Arial" w:cs="Arial"/>
              </w:rPr>
              <w:t xml:space="preserve"> </w:t>
            </w:r>
            <w:r>
              <w:rPr>
                <w:rFonts w:ascii="Arial" w:hAnsi="Arial" w:cs="Arial"/>
              </w:rPr>
              <w:lastRenderedPageBreak/>
              <w:t>July</w:t>
            </w:r>
            <w:r w:rsidR="00A41563" w:rsidRPr="00A41563">
              <w:rPr>
                <w:rFonts w:ascii="Arial" w:hAnsi="Arial" w:cs="Arial"/>
              </w:rPr>
              <w:t xml:space="preserve"> in</w:t>
            </w:r>
            <w:r w:rsidR="007F2D28" w:rsidRPr="00A41563">
              <w:rPr>
                <w:rFonts w:ascii="Arial" w:hAnsi="Arial" w:cs="Arial"/>
              </w:rPr>
              <w:t xml:space="preserve"> </w:t>
            </w:r>
            <w:r>
              <w:rPr>
                <w:rFonts w:ascii="Arial" w:hAnsi="Arial" w:cs="Arial"/>
              </w:rPr>
              <w:t>Leeds.</w:t>
            </w:r>
          </w:p>
          <w:p w:rsidR="00721A7C" w:rsidRDefault="00721A7C" w:rsidP="00721A7C">
            <w:pPr>
              <w:autoSpaceDE w:val="0"/>
              <w:autoSpaceDN w:val="0"/>
              <w:rPr>
                <w:rFonts w:ascii="Calibri" w:hAnsi="Calibri"/>
                <w:color w:val="000000"/>
              </w:rPr>
            </w:pPr>
          </w:p>
          <w:p w:rsidR="00721A7C" w:rsidRDefault="00721A7C" w:rsidP="00721A7C">
            <w:pPr>
              <w:pStyle w:val="NormalWeb"/>
              <w:rPr>
                <w:rFonts w:ascii="Calibri" w:hAnsi="Calibri"/>
                <w:color w:val="000000"/>
              </w:rPr>
            </w:pPr>
            <w:r>
              <w:rPr>
                <w:rFonts w:ascii="Calibri" w:hAnsi="Calibri"/>
                <w:color w:val="000000"/>
              </w:rPr>
              <w:t xml:space="preserve">Please follow the link to book your tickets:-  </w:t>
            </w:r>
            <w:hyperlink r:id="rId13" w:tooltip="https://yhcr.cynergyevents.co.uk/Ctrl+Click or tap to follow the link" w:history="1">
              <w:r>
                <w:rPr>
                  <w:rStyle w:val="Hyperlink"/>
                </w:rPr>
                <w:t>https://yhcr.cynergyevents.co.uk/</w:t>
              </w:r>
            </w:hyperlink>
          </w:p>
          <w:p w:rsidR="00721A7C" w:rsidRDefault="00721A7C" w:rsidP="00721A7C">
            <w:pPr>
              <w:pStyle w:val="NormalWeb"/>
              <w:rPr>
                <w:rFonts w:ascii="Calibri" w:hAnsi="Calibri"/>
                <w:color w:val="000000"/>
              </w:rPr>
            </w:pPr>
          </w:p>
          <w:p w:rsidR="00721A7C" w:rsidRDefault="00721A7C" w:rsidP="00721A7C">
            <w:pPr>
              <w:pStyle w:val="NoSpacing"/>
              <w:rPr>
                <w:rFonts w:ascii="Arial" w:hAnsi="Arial" w:cs="Arial"/>
              </w:rPr>
            </w:pPr>
            <w:proofErr w:type="spellStart"/>
            <w:r>
              <w:rPr>
                <w:rFonts w:ascii="Arial" w:hAnsi="Arial" w:cs="Arial"/>
              </w:rPr>
              <w:t>SMe</w:t>
            </w:r>
            <w:proofErr w:type="spellEnd"/>
            <w:r>
              <w:rPr>
                <w:rFonts w:ascii="Arial" w:hAnsi="Arial" w:cs="Arial"/>
              </w:rPr>
              <w:t xml:space="preserve"> attended a </w:t>
            </w:r>
            <w:r w:rsidR="0084406A" w:rsidRPr="00A41563">
              <w:rPr>
                <w:rFonts w:ascii="Arial" w:hAnsi="Arial" w:cs="Arial"/>
              </w:rPr>
              <w:t>Humber hel</w:t>
            </w:r>
            <w:r w:rsidR="007F2D28" w:rsidRPr="00A41563">
              <w:rPr>
                <w:rFonts w:ascii="Arial" w:hAnsi="Arial" w:cs="Arial"/>
              </w:rPr>
              <w:t xml:space="preserve">d event </w:t>
            </w:r>
            <w:r>
              <w:rPr>
                <w:rFonts w:ascii="Arial" w:hAnsi="Arial" w:cs="Arial"/>
              </w:rPr>
              <w:t>around Digital Strategy Design which highlighted</w:t>
            </w:r>
            <w:r w:rsidR="0084406A" w:rsidRPr="00A41563">
              <w:rPr>
                <w:rFonts w:ascii="Arial" w:hAnsi="Arial" w:cs="Arial"/>
              </w:rPr>
              <w:t xml:space="preserve"> </w:t>
            </w:r>
            <w:r w:rsidR="007F2D28" w:rsidRPr="00A41563">
              <w:rPr>
                <w:rFonts w:ascii="Arial" w:hAnsi="Arial" w:cs="Arial"/>
              </w:rPr>
              <w:t xml:space="preserve">interoperability </w:t>
            </w:r>
            <w:r>
              <w:rPr>
                <w:rFonts w:ascii="Arial" w:hAnsi="Arial" w:cs="Arial"/>
              </w:rPr>
              <w:t>across the region.</w:t>
            </w:r>
          </w:p>
          <w:p w:rsidR="00721A7C" w:rsidRDefault="00721A7C" w:rsidP="00721A7C">
            <w:pPr>
              <w:pStyle w:val="NoSpacing"/>
              <w:rPr>
                <w:rFonts w:ascii="Arial" w:hAnsi="Arial" w:cs="Arial"/>
              </w:rPr>
            </w:pPr>
          </w:p>
          <w:p w:rsidR="007F2D28" w:rsidRPr="00A41563" w:rsidRDefault="00721A7C" w:rsidP="00415CC9">
            <w:pPr>
              <w:pStyle w:val="NoSpacing"/>
              <w:rPr>
                <w:rFonts w:ascii="Arial" w:hAnsi="Arial" w:cs="Arial"/>
              </w:rPr>
            </w:pPr>
            <w:r>
              <w:rPr>
                <w:rFonts w:ascii="Arial" w:hAnsi="Arial" w:cs="Arial"/>
              </w:rPr>
              <w:t>C</w:t>
            </w:r>
            <w:r w:rsidR="00FD6E03" w:rsidRPr="00A41563">
              <w:rPr>
                <w:rFonts w:ascii="Arial" w:hAnsi="Arial" w:cs="Arial"/>
              </w:rPr>
              <w:t>hair</w:t>
            </w:r>
            <w:r w:rsidR="0084406A" w:rsidRPr="00A41563">
              <w:rPr>
                <w:rFonts w:ascii="Arial" w:hAnsi="Arial" w:cs="Arial"/>
              </w:rPr>
              <w:t xml:space="preserve"> </w:t>
            </w:r>
            <w:r>
              <w:rPr>
                <w:rFonts w:ascii="Arial" w:hAnsi="Arial" w:cs="Arial"/>
              </w:rPr>
              <w:t xml:space="preserve">will be </w:t>
            </w:r>
            <w:r w:rsidR="0084406A" w:rsidRPr="00A41563">
              <w:rPr>
                <w:rFonts w:ascii="Arial" w:hAnsi="Arial" w:cs="Arial"/>
              </w:rPr>
              <w:t xml:space="preserve">attending </w:t>
            </w:r>
            <w:r>
              <w:rPr>
                <w:rFonts w:ascii="Arial" w:hAnsi="Arial" w:cs="Arial"/>
              </w:rPr>
              <w:t xml:space="preserve">the </w:t>
            </w:r>
            <w:r w:rsidR="007F2D28" w:rsidRPr="00A41563">
              <w:rPr>
                <w:rFonts w:ascii="Arial" w:hAnsi="Arial" w:cs="Arial"/>
              </w:rPr>
              <w:t>Nat</w:t>
            </w:r>
            <w:r w:rsidR="0084406A" w:rsidRPr="00A41563">
              <w:rPr>
                <w:rFonts w:ascii="Arial" w:hAnsi="Arial" w:cs="Arial"/>
              </w:rPr>
              <w:t xml:space="preserve">ional </w:t>
            </w:r>
            <w:r w:rsidR="00A41563" w:rsidRPr="00A41563">
              <w:rPr>
                <w:rFonts w:ascii="Arial" w:hAnsi="Arial" w:cs="Arial"/>
              </w:rPr>
              <w:t xml:space="preserve">SIGN </w:t>
            </w:r>
            <w:r w:rsidR="0084406A" w:rsidRPr="00A41563">
              <w:rPr>
                <w:rFonts w:ascii="Arial" w:hAnsi="Arial" w:cs="Arial"/>
              </w:rPr>
              <w:t xml:space="preserve">meeting </w:t>
            </w:r>
            <w:r>
              <w:rPr>
                <w:rFonts w:ascii="Arial" w:hAnsi="Arial" w:cs="Arial"/>
              </w:rPr>
              <w:t xml:space="preserve">on the 18 June 2019 </w:t>
            </w:r>
            <w:r w:rsidR="0084406A" w:rsidRPr="00A41563">
              <w:rPr>
                <w:rFonts w:ascii="Arial" w:hAnsi="Arial" w:cs="Arial"/>
              </w:rPr>
              <w:t xml:space="preserve">next </w:t>
            </w:r>
            <w:proofErr w:type="gramStart"/>
            <w:r w:rsidR="0084406A" w:rsidRPr="00A41563">
              <w:rPr>
                <w:rFonts w:ascii="Arial" w:hAnsi="Arial" w:cs="Arial"/>
              </w:rPr>
              <w:t>week,</w:t>
            </w:r>
            <w:proofErr w:type="gramEnd"/>
            <w:r w:rsidR="0084406A" w:rsidRPr="00A41563">
              <w:rPr>
                <w:rFonts w:ascii="Arial" w:hAnsi="Arial" w:cs="Arial"/>
              </w:rPr>
              <w:t xml:space="preserve"> </w:t>
            </w:r>
            <w:r>
              <w:rPr>
                <w:rFonts w:ascii="Arial" w:hAnsi="Arial" w:cs="Arial"/>
              </w:rPr>
              <w:t xml:space="preserve">further discussions </w:t>
            </w:r>
            <w:r w:rsidR="0084406A" w:rsidRPr="00A41563">
              <w:rPr>
                <w:rFonts w:ascii="Arial" w:hAnsi="Arial" w:cs="Arial"/>
              </w:rPr>
              <w:t xml:space="preserve">will </w:t>
            </w:r>
            <w:r>
              <w:rPr>
                <w:rFonts w:ascii="Arial" w:hAnsi="Arial" w:cs="Arial"/>
              </w:rPr>
              <w:t>take place around the toolkit and around the training requirement especially around being</w:t>
            </w:r>
            <w:r w:rsidR="007F2D28" w:rsidRPr="00A41563">
              <w:rPr>
                <w:rFonts w:ascii="Arial" w:hAnsi="Arial" w:cs="Arial"/>
              </w:rPr>
              <w:t xml:space="preserve"> c</w:t>
            </w:r>
            <w:r w:rsidR="0084406A" w:rsidRPr="00A41563">
              <w:rPr>
                <w:rFonts w:ascii="Arial" w:hAnsi="Arial" w:cs="Arial"/>
              </w:rPr>
              <w:t xml:space="preserve">onsistent in how we </w:t>
            </w:r>
            <w:r w:rsidR="00415CC9">
              <w:rPr>
                <w:rFonts w:ascii="Arial" w:hAnsi="Arial" w:cs="Arial"/>
              </w:rPr>
              <w:t>calculate</w:t>
            </w:r>
            <w:r w:rsidR="0084406A" w:rsidRPr="00A41563">
              <w:rPr>
                <w:rFonts w:ascii="Arial" w:hAnsi="Arial" w:cs="Arial"/>
              </w:rPr>
              <w:t xml:space="preserve"> the</w:t>
            </w:r>
            <w:r w:rsidR="007F2D28" w:rsidRPr="00A41563">
              <w:rPr>
                <w:rFonts w:ascii="Arial" w:hAnsi="Arial" w:cs="Arial"/>
              </w:rPr>
              <w:t xml:space="preserve"> 95%</w:t>
            </w:r>
            <w:r w:rsidR="0084406A" w:rsidRPr="00A41563">
              <w:rPr>
                <w:rFonts w:ascii="Arial" w:hAnsi="Arial" w:cs="Arial"/>
              </w:rPr>
              <w:t>.</w:t>
            </w:r>
          </w:p>
        </w:tc>
        <w:tc>
          <w:tcPr>
            <w:tcW w:w="1054" w:type="dxa"/>
          </w:tcPr>
          <w:p w:rsidR="007F2D28" w:rsidRPr="00A41563" w:rsidRDefault="007F2D28">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tc>
      </w:tr>
      <w:tr w:rsidR="0084406A" w:rsidRPr="00A41563" w:rsidTr="00415CC9">
        <w:trPr>
          <w:trHeight w:val="913"/>
        </w:trPr>
        <w:tc>
          <w:tcPr>
            <w:tcW w:w="534" w:type="dxa"/>
          </w:tcPr>
          <w:p w:rsidR="0084406A" w:rsidRPr="00A41563" w:rsidRDefault="0084406A">
            <w:pPr>
              <w:rPr>
                <w:rFonts w:ascii="Arial" w:hAnsi="Arial" w:cs="Arial"/>
              </w:rPr>
            </w:pPr>
            <w:r w:rsidRPr="00A41563">
              <w:rPr>
                <w:rFonts w:ascii="Arial" w:hAnsi="Arial" w:cs="Arial"/>
              </w:rPr>
              <w:lastRenderedPageBreak/>
              <w:t>6</w:t>
            </w:r>
          </w:p>
        </w:tc>
        <w:tc>
          <w:tcPr>
            <w:tcW w:w="7654" w:type="dxa"/>
          </w:tcPr>
          <w:p w:rsidR="0084406A" w:rsidRPr="00A41563" w:rsidRDefault="0084406A" w:rsidP="007F2D28">
            <w:pPr>
              <w:pStyle w:val="NoSpacing"/>
              <w:rPr>
                <w:rFonts w:ascii="Arial" w:hAnsi="Arial" w:cs="Arial"/>
                <w:b/>
              </w:rPr>
            </w:pPr>
            <w:r w:rsidRPr="00A41563">
              <w:rPr>
                <w:rFonts w:ascii="Arial" w:hAnsi="Arial" w:cs="Arial"/>
                <w:b/>
              </w:rPr>
              <w:t>IG Education/Personal Development Updates</w:t>
            </w:r>
          </w:p>
          <w:p w:rsidR="000A308B" w:rsidRPr="00A41563" w:rsidRDefault="000A308B" w:rsidP="00415CC9">
            <w:pPr>
              <w:pStyle w:val="NoSpacing"/>
              <w:rPr>
                <w:rFonts w:ascii="Arial" w:hAnsi="Arial" w:cs="Arial"/>
              </w:rPr>
            </w:pPr>
            <w:r w:rsidRPr="00A41563">
              <w:rPr>
                <w:rFonts w:ascii="Arial" w:hAnsi="Arial" w:cs="Arial"/>
              </w:rPr>
              <w:t xml:space="preserve">Discussion around standard Information Governance training for IG staff </w:t>
            </w:r>
            <w:proofErr w:type="gramStart"/>
            <w:r w:rsidRPr="00A41563">
              <w:rPr>
                <w:rFonts w:ascii="Arial" w:hAnsi="Arial" w:cs="Arial"/>
              </w:rPr>
              <w:t>–</w:t>
            </w:r>
            <w:r w:rsidR="00A41563" w:rsidRPr="00A41563">
              <w:rPr>
                <w:rFonts w:ascii="Arial" w:hAnsi="Arial" w:cs="Arial"/>
              </w:rPr>
              <w:t>(</w:t>
            </w:r>
            <w:proofErr w:type="gramEnd"/>
            <w:r w:rsidRPr="00A41563">
              <w:rPr>
                <w:rFonts w:ascii="Arial" w:hAnsi="Arial" w:cs="Arial"/>
              </w:rPr>
              <w:t>post grad certificates) - Northumbria offering a distance learning course.</w:t>
            </w:r>
          </w:p>
        </w:tc>
        <w:tc>
          <w:tcPr>
            <w:tcW w:w="1054" w:type="dxa"/>
          </w:tcPr>
          <w:p w:rsidR="00185579" w:rsidRPr="00A41563" w:rsidRDefault="00185579">
            <w:pPr>
              <w:rPr>
                <w:rFonts w:ascii="Arial" w:hAnsi="Arial" w:cs="Arial"/>
              </w:rPr>
            </w:pPr>
          </w:p>
        </w:tc>
      </w:tr>
      <w:tr w:rsidR="00185579" w:rsidRPr="00A41563" w:rsidTr="00534D38">
        <w:trPr>
          <w:trHeight w:val="1269"/>
        </w:trPr>
        <w:tc>
          <w:tcPr>
            <w:tcW w:w="534" w:type="dxa"/>
          </w:tcPr>
          <w:p w:rsidR="00185579" w:rsidRPr="00A41563" w:rsidRDefault="00185579">
            <w:pPr>
              <w:rPr>
                <w:rFonts w:ascii="Arial" w:hAnsi="Arial" w:cs="Arial"/>
              </w:rPr>
            </w:pPr>
            <w:r w:rsidRPr="00A41563">
              <w:rPr>
                <w:rFonts w:ascii="Arial" w:hAnsi="Arial" w:cs="Arial"/>
              </w:rPr>
              <w:t>7</w:t>
            </w:r>
          </w:p>
        </w:tc>
        <w:tc>
          <w:tcPr>
            <w:tcW w:w="7654" w:type="dxa"/>
          </w:tcPr>
          <w:p w:rsidR="008722BC" w:rsidRPr="00A41563" w:rsidRDefault="00185579" w:rsidP="008722BC">
            <w:pPr>
              <w:pStyle w:val="NoSpacing"/>
              <w:rPr>
                <w:rFonts w:ascii="Arial" w:hAnsi="Arial" w:cs="Arial"/>
                <w:b/>
              </w:rPr>
            </w:pPr>
            <w:r w:rsidRPr="00A41563">
              <w:rPr>
                <w:rFonts w:ascii="Arial" w:hAnsi="Arial" w:cs="Arial"/>
                <w:b/>
              </w:rPr>
              <w:t>EU Exit/Brexit</w:t>
            </w:r>
          </w:p>
          <w:p w:rsidR="008722BC" w:rsidRPr="00A41563" w:rsidRDefault="008722BC" w:rsidP="008722BC">
            <w:pPr>
              <w:pStyle w:val="NoSpacing"/>
              <w:rPr>
                <w:rFonts w:ascii="Arial" w:hAnsi="Arial" w:cs="Arial"/>
                <w:b/>
              </w:rPr>
            </w:pPr>
          </w:p>
          <w:p w:rsidR="008722BC" w:rsidRPr="00A41563" w:rsidRDefault="008722BC" w:rsidP="008722BC">
            <w:pPr>
              <w:pStyle w:val="NoSpacing"/>
              <w:rPr>
                <w:rFonts w:ascii="Arial" w:hAnsi="Arial" w:cs="Arial"/>
              </w:rPr>
            </w:pPr>
            <w:r w:rsidRPr="00A41563">
              <w:rPr>
                <w:rFonts w:ascii="Arial" w:hAnsi="Arial" w:cs="Arial"/>
              </w:rPr>
              <w:t>Has anyone been contacted by NHS England for the DPO contact details?</w:t>
            </w:r>
          </w:p>
        </w:tc>
        <w:tc>
          <w:tcPr>
            <w:tcW w:w="1054" w:type="dxa"/>
          </w:tcPr>
          <w:p w:rsidR="00185579" w:rsidRPr="00A41563" w:rsidRDefault="00185579">
            <w:pPr>
              <w:rPr>
                <w:rFonts w:ascii="Arial" w:hAnsi="Arial" w:cs="Arial"/>
              </w:rPr>
            </w:pPr>
          </w:p>
          <w:p w:rsidR="00534D38" w:rsidRPr="00A41563" w:rsidRDefault="00534D38">
            <w:pPr>
              <w:rPr>
                <w:rFonts w:ascii="Arial" w:hAnsi="Arial" w:cs="Arial"/>
              </w:rPr>
            </w:pPr>
          </w:p>
          <w:p w:rsidR="00534D38" w:rsidRPr="00A41563" w:rsidRDefault="00534D38">
            <w:pPr>
              <w:rPr>
                <w:rFonts w:ascii="Arial" w:hAnsi="Arial" w:cs="Arial"/>
              </w:rPr>
            </w:pPr>
            <w:r w:rsidRPr="00A41563">
              <w:rPr>
                <w:rFonts w:ascii="Arial" w:hAnsi="Arial" w:cs="Arial"/>
              </w:rPr>
              <w:t>All</w:t>
            </w:r>
          </w:p>
        </w:tc>
      </w:tr>
      <w:tr w:rsidR="00185579" w:rsidRPr="00A41563" w:rsidTr="00534D38">
        <w:trPr>
          <w:trHeight w:val="550"/>
        </w:trPr>
        <w:tc>
          <w:tcPr>
            <w:tcW w:w="534" w:type="dxa"/>
          </w:tcPr>
          <w:p w:rsidR="00185579" w:rsidRPr="00A41563" w:rsidRDefault="00534D38">
            <w:pPr>
              <w:rPr>
                <w:rFonts w:ascii="Arial" w:hAnsi="Arial" w:cs="Arial"/>
              </w:rPr>
            </w:pPr>
            <w:r w:rsidRPr="00A41563">
              <w:rPr>
                <w:rFonts w:ascii="Arial" w:hAnsi="Arial" w:cs="Arial"/>
              </w:rPr>
              <w:t>8</w:t>
            </w:r>
          </w:p>
        </w:tc>
        <w:tc>
          <w:tcPr>
            <w:tcW w:w="7654" w:type="dxa"/>
          </w:tcPr>
          <w:p w:rsidR="00185579" w:rsidRPr="00A41563" w:rsidRDefault="00185579" w:rsidP="007F2D28">
            <w:pPr>
              <w:pStyle w:val="NoSpacing"/>
              <w:rPr>
                <w:rFonts w:ascii="Arial" w:hAnsi="Arial" w:cs="Arial"/>
                <w:b/>
              </w:rPr>
            </w:pPr>
            <w:r w:rsidRPr="00A41563">
              <w:rPr>
                <w:rFonts w:ascii="Arial" w:hAnsi="Arial" w:cs="Arial"/>
                <w:b/>
              </w:rPr>
              <w:t xml:space="preserve">Data Security and Protection Toolkit – </w:t>
            </w:r>
            <w:r w:rsidRPr="00A41563">
              <w:rPr>
                <w:rFonts w:ascii="Arial" w:hAnsi="Arial" w:cs="Arial"/>
              </w:rPr>
              <w:t xml:space="preserve">covered by </w:t>
            </w:r>
            <w:r w:rsidR="00534D38" w:rsidRPr="00A41563">
              <w:rPr>
                <w:rFonts w:ascii="Arial" w:hAnsi="Arial" w:cs="Arial"/>
              </w:rPr>
              <w:t xml:space="preserve">NHS Digital </w:t>
            </w:r>
            <w:r w:rsidRPr="00A41563">
              <w:rPr>
                <w:rFonts w:ascii="Arial" w:hAnsi="Arial" w:cs="Arial"/>
              </w:rPr>
              <w:t>John Hodson presentation</w:t>
            </w:r>
          </w:p>
        </w:tc>
        <w:tc>
          <w:tcPr>
            <w:tcW w:w="1054" w:type="dxa"/>
          </w:tcPr>
          <w:p w:rsidR="00185579" w:rsidRPr="00A41563" w:rsidRDefault="00185579">
            <w:pPr>
              <w:rPr>
                <w:rFonts w:ascii="Arial" w:hAnsi="Arial" w:cs="Arial"/>
              </w:rPr>
            </w:pPr>
          </w:p>
        </w:tc>
      </w:tr>
      <w:tr w:rsidR="00185579" w:rsidRPr="00A41563" w:rsidTr="000A308B">
        <w:trPr>
          <w:trHeight w:val="2231"/>
        </w:trPr>
        <w:tc>
          <w:tcPr>
            <w:tcW w:w="534" w:type="dxa"/>
          </w:tcPr>
          <w:p w:rsidR="00185579" w:rsidRPr="00A41563" w:rsidRDefault="00185579">
            <w:pPr>
              <w:rPr>
                <w:rFonts w:ascii="Arial" w:hAnsi="Arial" w:cs="Arial"/>
              </w:rPr>
            </w:pPr>
            <w:r w:rsidRPr="00A41563">
              <w:rPr>
                <w:rFonts w:ascii="Arial" w:hAnsi="Arial" w:cs="Arial"/>
              </w:rPr>
              <w:t>9</w:t>
            </w:r>
          </w:p>
        </w:tc>
        <w:tc>
          <w:tcPr>
            <w:tcW w:w="7654" w:type="dxa"/>
          </w:tcPr>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Confidentiality, Data Protection and Freedom of Information</w:t>
            </w:r>
          </w:p>
          <w:p w:rsidR="00185579" w:rsidRPr="00A41563" w:rsidRDefault="00185579" w:rsidP="00185579">
            <w:pPr>
              <w:rPr>
                <w:rFonts w:ascii="Arial" w:hAnsi="Arial" w:cs="Arial"/>
                <w:b/>
                <w:color w:val="000000" w:themeColor="text1"/>
              </w:rPr>
            </w:pPr>
          </w:p>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 xml:space="preserve">Records management – When does the retention period start? </w:t>
            </w:r>
          </w:p>
          <w:p w:rsidR="00185579" w:rsidRPr="00A41563" w:rsidRDefault="00185579" w:rsidP="00185579">
            <w:pPr>
              <w:pStyle w:val="NoSpacing"/>
              <w:rPr>
                <w:rFonts w:ascii="Arial" w:hAnsi="Arial" w:cs="Arial"/>
              </w:rPr>
            </w:pPr>
            <w:r w:rsidRPr="00A41563">
              <w:rPr>
                <w:rFonts w:ascii="Arial" w:hAnsi="Arial" w:cs="Arial"/>
              </w:rPr>
              <w:t xml:space="preserve">For adults from the last date of entry all part of the record regardless of when </w:t>
            </w:r>
            <w:r w:rsidR="00E73C60">
              <w:rPr>
                <w:rFonts w:ascii="Arial" w:hAnsi="Arial" w:cs="Arial"/>
              </w:rPr>
              <w:t>a service has ended,</w:t>
            </w:r>
            <w:r w:rsidRPr="00A41563">
              <w:rPr>
                <w:rFonts w:ascii="Arial" w:hAnsi="Arial" w:cs="Arial"/>
              </w:rPr>
              <w:t xml:space="preserve"> and another service </w:t>
            </w:r>
            <w:r w:rsidR="008722BC" w:rsidRPr="00A41563">
              <w:rPr>
                <w:rFonts w:ascii="Arial" w:hAnsi="Arial" w:cs="Arial"/>
              </w:rPr>
              <w:t>start</w:t>
            </w:r>
            <w:r w:rsidRPr="00A41563">
              <w:rPr>
                <w:rFonts w:ascii="Arial" w:hAnsi="Arial" w:cs="Arial"/>
              </w:rPr>
              <w:t xml:space="preserve">.  </w:t>
            </w:r>
          </w:p>
          <w:p w:rsidR="00185579" w:rsidRDefault="00185579" w:rsidP="00185579">
            <w:pPr>
              <w:pStyle w:val="NoSpacing"/>
              <w:rPr>
                <w:rFonts w:ascii="Arial" w:hAnsi="Arial" w:cs="Arial"/>
              </w:rPr>
            </w:pPr>
            <w:r w:rsidRPr="00A41563">
              <w:rPr>
                <w:rFonts w:ascii="Arial" w:hAnsi="Arial" w:cs="Arial"/>
              </w:rPr>
              <w:t>There are so many permutations</w:t>
            </w:r>
            <w:r w:rsidR="00415CC9">
              <w:rPr>
                <w:rFonts w:ascii="Arial" w:hAnsi="Arial" w:cs="Arial"/>
              </w:rPr>
              <w:t xml:space="preserve"> depending on how organisations records are held ‘paper v electronic’</w:t>
            </w:r>
            <w:r w:rsidRPr="00A41563">
              <w:rPr>
                <w:rFonts w:ascii="Arial" w:hAnsi="Arial" w:cs="Arial"/>
              </w:rPr>
              <w:t>!!</w:t>
            </w:r>
          </w:p>
          <w:p w:rsidR="00415CC9" w:rsidRPr="00A41563" w:rsidRDefault="00415CC9" w:rsidP="00185579">
            <w:pPr>
              <w:pStyle w:val="NoSpacing"/>
              <w:rPr>
                <w:rFonts w:ascii="Arial" w:hAnsi="Arial" w:cs="Arial"/>
              </w:rPr>
            </w:pPr>
          </w:p>
          <w:p w:rsidR="00185579" w:rsidRPr="00A41563" w:rsidRDefault="00E73C60" w:rsidP="00185579">
            <w:pPr>
              <w:pStyle w:val="NoSpacing"/>
              <w:rPr>
                <w:rFonts w:ascii="Arial" w:hAnsi="Arial" w:cs="Arial"/>
              </w:rPr>
            </w:pPr>
            <w:r>
              <w:rPr>
                <w:rFonts w:ascii="Arial" w:hAnsi="Arial" w:cs="Arial"/>
              </w:rPr>
              <w:t xml:space="preserve">Chair </w:t>
            </w:r>
            <w:r w:rsidR="00185579" w:rsidRPr="00A41563">
              <w:rPr>
                <w:rFonts w:ascii="Arial" w:hAnsi="Arial" w:cs="Arial"/>
              </w:rPr>
              <w:t xml:space="preserve">to message out to record </w:t>
            </w:r>
            <w:r w:rsidR="00415CC9">
              <w:rPr>
                <w:rFonts w:ascii="Arial" w:hAnsi="Arial" w:cs="Arial"/>
              </w:rPr>
              <w:t xml:space="preserve">management </w:t>
            </w:r>
            <w:r w:rsidR="00185579" w:rsidRPr="00A41563">
              <w:rPr>
                <w:rFonts w:ascii="Arial" w:hAnsi="Arial" w:cs="Arial"/>
              </w:rPr>
              <w:t>leads for advice</w:t>
            </w:r>
            <w:r w:rsidR="00415CC9">
              <w:rPr>
                <w:rFonts w:ascii="Arial" w:hAnsi="Arial" w:cs="Arial"/>
              </w:rPr>
              <w:t xml:space="preserve"> and will feed back to the group</w:t>
            </w:r>
            <w:r w:rsidR="00185579" w:rsidRPr="00A41563">
              <w:rPr>
                <w:rFonts w:ascii="Arial" w:hAnsi="Arial" w:cs="Arial"/>
              </w:rPr>
              <w:t xml:space="preserve">. Is there a regional </w:t>
            </w:r>
            <w:r w:rsidR="00487F8C" w:rsidRPr="00A41563">
              <w:rPr>
                <w:rFonts w:ascii="Arial" w:hAnsi="Arial" w:cs="Arial"/>
              </w:rPr>
              <w:t>Records G</w:t>
            </w:r>
            <w:r w:rsidR="00185579" w:rsidRPr="00A41563">
              <w:rPr>
                <w:rFonts w:ascii="Arial" w:hAnsi="Arial" w:cs="Arial"/>
              </w:rPr>
              <w:t xml:space="preserve">roup </w:t>
            </w:r>
            <w:r w:rsidR="008722BC" w:rsidRPr="00A41563">
              <w:rPr>
                <w:rFonts w:ascii="Arial" w:hAnsi="Arial" w:cs="Arial"/>
              </w:rPr>
              <w:t xml:space="preserve">which can advise? If not is there enough </w:t>
            </w:r>
            <w:r w:rsidR="00487F8C" w:rsidRPr="00A41563">
              <w:rPr>
                <w:rFonts w:ascii="Arial" w:hAnsi="Arial" w:cs="Arial"/>
              </w:rPr>
              <w:t>interest with the R</w:t>
            </w:r>
            <w:r w:rsidR="008722BC" w:rsidRPr="00A41563">
              <w:rPr>
                <w:rFonts w:ascii="Arial" w:hAnsi="Arial" w:cs="Arial"/>
              </w:rPr>
              <w:t>e</w:t>
            </w:r>
            <w:r w:rsidR="00487F8C" w:rsidRPr="00A41563">
              <w:rPr>
                <w:rFonts w:ascii="Arial" w:hAnsi="Arial" w:cs="Arial"/>
              </w:rPr>
              <w:t>cords M</w:t>
            </w:r>
            <w:r w:rsidR="008722BC" w:rsidRPr="00A41563">
              <w:rPr>
                <w:rFonts w:ascii="Arial" w:hAnsi="Arial" w:cs="Arial"/>
              </w:rPr>
              <w:t>anagers</w:t>
            </w:r>
            <w:r w:rsidR="00415CC9">
              <w:rPr>
                <w:rFonts w:ascii="Arial" w:hAnsi="Arial" w:cs="Arial"/>
              </w:rPr>
              <w:t>/SAR’s staff</w:t>
            </w:r>
            <w:r w:rsidR="008722BC" w:rsidRPr="00A41563">
              <w:rPr>
                <w:rFonts w:ascii="Arial" w:hAnsi="Arial" w:cs="Arial"/>
              </w:rPr>
              <w:t xml:space="preserve"> </w:t>
            </w:r>
            <w:r w:rsidR="00415CC9">
              <w:rPr>
                <w:rFonts w:ascii="Arial" w:hAnsi="Arial" w:cs="Arial"/>
              </w:rPr>
              <w:t xml:space="preserve">to form a group, </w:t>
            </w:r>
            <w:proofErr w:type="spellStart"/>
            <w:r w:rsidR="00415CC9">
              <w:rPr>
                <w:rFonts w:ascii="Arial" w:hAnsi="Arial" w:cs="Arial"/>
              </w:rPr>
              <w:t>SMe</w:t>
            </w:r>
            <w:proofErr w:type="spellEnd"/>
            <w:r w:rsidR="00415CC9">
              <w:rPr>
                <w:rFonts w:ascii="Arial" w:hAnsi="Arial" w:cs="Arial"/>
              </w:rPr>
              <w:t>/Chair will take this forward.</w:t>
            </w:r>
          </w:p>
          <w:p w:rsidR="00185579" w:rsidRPr="00A41563" w:rsidRDefault="00185579" w:rsidP="00185579">
            <w:pPr>
              <w:rPr>
                <w:rFonts w:ascii="Arial" w:hAnsi="Arial" w:cs="Arial"/>
                <w:b/>
                <w:color w:val="000000" w:themeColor="text1"/>
              </w:rPr>
            </w:pPr>
          </w:p>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LHCRE – IG Framework for discussion</w:t>
            </w:r>
          </w:p>
          <w:p w:rsidR="00415CC9" w:rsidRDefault="008722BC" w:rsidP="00487F8C">
            <w:pPr>
              <w:rPr>
                <w:rFonts w:ascii="Arial" w:hAnsi="Arial" w:cs="Arial"/>
              </w:rPr>
            </w:pPr>
            <w:r w:rsidRPr="00A41563">
              <w:rPr>
                <w:rFonts w:ascii="Arial" w:hAnsi="Arial" w:cs="Arial"/>
              </w:rPr>
              <w:t xml:space="preserve">There needs to be a bigger discussion - large document, </w:t>
            </w:r>
            <w:r w:rsidR="00534D38" w:rsidRPr="00A41563">
              <w:rPr>
                <w:rFonts w:ascii="Arial" w:hAnsi="Arial" w:cs="Arial"/>
              </w:rPr>
              <w:t>we need</w:t>
            </w:r>
            <w:r w:rsidRPr="00A41563">
              <w:rPr>
                <w:rFonts w:ascii="Arial" w:hAnsi="Arial" w:cs="Arial"/>
              </w:rPr>
              <w:t xml:space="preserve"> to match up for Yorkshire and Humber. There is an appendix missing which was too large to send. </w:t>
            </w:r>
            <w:r w:rsidR="00E73C60">
              <w:rPr>
                <w:rFonts w:ascii="Arial" w:hAnsi="Arial" w:cs="Arial"/>
              </w:rPr>
              <w:t>Chair</w:t>
            </w:r>
            <w:r w:rsidRPr="00A41563">
              <w:rPr>
                <w:rFonts w:ascii="Arial" w:hAnsi="Arial" w:cs="Arial"/>
              </w:rPr>
              <w:t xml:space="preserve">, stated that </w:t>
            </w:r>
            <w:r w:rsidR="00487F8C" w:rsidRPr="00A41563">
              <w:rPr>
                <w:rFonts w:ascii="Arial" w:hAnsi="Arial" w:cs="Arial"/>
              </w:rPr>
              <w:t>we</w:t>
            </w:r>
            <w:r w:rsidRPr="00A41563">
              <w:rPr>
                <w:rFonts w:ascii="Arial" w:hAnsi="Arial" w:cs="Arial"/>
              </w:rPr>
              <w:t xml:space="preserve"> need to attend</w:t>
            </w:r>
            <w:r w:rsidR="00487F8C" w:rsidRPr="00A41563">
              <w:rPr>
                <w:rFonts w:ascii="Arial" w:hAnsi="Arial" w:cs="Arial"/>
              </w:rPr>
              <w:t xml:space="preserve"> the Yorkshire and Humber Care Records Show Case Event 3rd July in Leeds. </w:t>
            </w:r>
            <w:r w:rsidR="00415CC9">
              <w:rPr>
                <w:rFonts w:ascii="Arial" w:hAnsi="Arial" w:cs="Arial"/>
              </w:rPr>
              <w:t>See above link to book on.</w:t>
            </w:r>
          </w:p>
          <w:p w:rsidR="00415CC9" w:rsidRDefault="00415CC9" w:rsidP="00487F8C">
            <w:pPr>
              <w:rPr>
                <w:rFonts w:ascii="Arial" w:hAnsi="Arial" w:cs="Arial"/>
              </w:rPr>
            </w:pPr>
          </w:p>
          <w:p w:rsidR="00415CC9" w:rsidRPr="00415CC9" w:rsidRDefault="00415CC9" w:rsidP="00487F8C">
            <w:pPr>
              <w:rPr>
                <w:rFonts w:ascii="Arial" w:hAnsi="Arial" w:cs="Arial"/>
                <w:b/>
              </w:rPr>
            </w:pPr>
            <w:r w:rsidRPr="00415CC9">
              <w:rPr>
                <w:rFonts w:ascii="Arial" w:hAnsi="Arial" w:cs="Arial"/>
                <w:b/>
              </w:rPr>
              <w:t>SARS</w:t>
            </w:r>
          </w:p>
          <w:p w:rsidR="00487F8C" w:rsidRPr="00415CC9" w:rsidRDefault="00415CC9" w:rsidP="00415CC9">
            <w:pPr>
              <w:rPr>
                <w:rFonts w:ascii="Arial" w:hAnsi="Arial" w:cs="Arial"/>
              </w:rPr>
            </w:pPr>
            <w:r w:rsidRPr="00415CC9">
              <w:rPr>
                <w:rFonts w:ascii="Arial" w:hAnsi="Arial" w:cs="Arial"/>
              </w:rPr>
              <w:t xml:space="preserve">SARs the volume and the cost to the organisations. Hull has now put together a document, when to charge costs excess. All documentation is being saved to disks (moving away from disk PCs no longer have CDs). Hull to share the charges with the group. In the event of any breaches organisations need to demonstrate what has been done to keep the person informed of the delays, if complex </w:t>
            </w:r>
            <w:r>
              <w:rPr>
                <w:rFonts w:ascii="Arial" w:hAnsi="Arial" w:cs="Arial"/>
              </w:rPr>
              <w:t xml:space="preserve">an </w:t>
            </w:r>
            <w:r w:rsidRPr="00415CC9">
              <w:rPr>
                <w:rFonts w:ascii="Arial" w:hAnsi="Arial" w:cs="Arial"/>
              </w:rPr>
              <w:t>applying an extension</w:t>
            </w:r>
            <w:r>
              <w:rPr>
                <w:rFonts w:ascii="Arial" w:hAnsi="Arial" w:cs="Arial"/>
              </w:rPr>
              <w:t>.</w:t>
            </w:r>
          </w:p>
        </w:tc>
        <w:tc>
          <w:tcPr>
            <w:tcW w:w="1054" w:type="dxa"/>
          </w:tcPr>
          <w:p w:rsidR="00185579" w:rsidRPr="00A41563" w:rsidRDefault="00185579">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p>
          <w:p w:rsidR="00487F8C" w:rsidRDefault="00117692">
            <w:pPr>
              <w:rPr>
                <w:rFonts w:ascii="Arial" w:hAnsi="Arial" w:cs="Arial"/>
              </w:rPr>
            </w:pPr>
            <w:r>
              <w:rPr>
                <w:rFonts w:ascii="Arial" w:hAnsi="Arial" w:cs="Arial"/>
              </w:rPr>
              <w:t>Chair</w:t>
            </w:r>
          </w:p>
          <w:p w:rsidR="00415CC9" w:rsidRDefault="00415CC9">
            <w:pPr>
              <w:rPr>
                <w:rFonts w:ascii="Arial" w:hAnsi="Arial" w:cs="Arial"/>
              </w:rPr>
            </w:pPr>
          </w:p>
          <w:p w:rsidR="00415CC9" w:rsidRDefault="00415CC9">
            <w:pPr>
              <w:rPr>
                <w:rFonts w:ascii="Arial" w:hAnsi="Arial" w:cs="Arial"/>
              </w:rPr>
            </w:pPr>
          </w:p>
          <w:p w:rsidR="00415CC9" w:rsidRDefault="00415CC9">
            <w:pPr>
              <w:rPr>
                <w:rFonts w:ascii="Arial" w:hAnsi="Arial" w:cs="Arial"/>
              </w:rPr>
            </w:pPr>
          </w:p>
          <w:p w:rsidR="00415CC9" w:rsidRDefault="00415CC9">
            <w:pPr>
              <w:rPr>
                <w:rFonts w:ascii="Arial" w:hAnsi="Arial" w:cs="Arial"/>
              </w:rPr>
            </w:pPr>
          </w:p>
          <w:p w:rsidR="00415CC9" w:rsidRDefault="00415CC9">
            <w:pPr>
              <w:rPr>
                <w:rFonts w:ascii="Arial" w:hAnsi="Arial" w:cs="Arial"/>
              </w:rPr>
            </w:pPr>
          </w:p>
          <w:p w:rsidR="00415CC9" w:rsidRDefault="00415CC9">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117692" w:rsidRDefault="00117692">
            <w:pPr>
              <w:rPr>
                <w:rFonts w:ascii="Arial" w:hAnsi="Arial" w:cs="Arial"/>
              </w:rPr>
            </w:pPr>
          </w:p>
          <w:p w:rsidR="00415CC9" w:rsidRPr="00A41563" w:rsidRDefault="00415CC9">
            <w:pPr>
              <w:rPr>
                <w:rFonts w:ascii="Arial" w:hAnsi="Arial" w:cs="Arial"/>
              </w:rPr>
            </w:pPr>
            <w:r>
              <w:rPr>
                <w:rFonts w:ascii="Arial" w:hAnsi="Arial" w:cs="Arial"/>
              </w:rPr>
              <w:t>AJ</w:t>
            </w:r>
          </w:p>
        </w:tc>
      </w:tr>
      <w:tr w:rsidR="00534D38" w:rsidRPr="00A41563" w:rsidTr="00A41563">
        <w:trPr>
          <w:trHeight w:val="1585"/>
        </w:trPr>
        <w:tc>
          <w:tcPr>
            <w:tcW w:w="534" w:type="dxa"/>
          </w:tcPr>
          <w:p w:rsidR="00534D38" w:rsidRPr="00A41563" w:rsidRDefault="00534D38">
            <w:pPr>
              <w:rPr>
                <w:rFonts w:ascii="Arial" w:hAnsi="Arial" w:cs="Arial"/>
              </w:rPr>
            </w:pPr>
            <w:r w:rsidRPr="00A41563">
              <w:rPr>
                <w:rFonts w:ascii="Arial" w:hAnsi="Arial" w:cs="Arial"/>
              </w:rPr>
              <w:lastRenderedPageBreak/>
              <w:t xml:space="preserve">10 </w:t>
            </w:r>
          </w:p>
        </w:tc>
        <w:tc>
          <w:tcPr>
            <w:tcW w:w="7654" w:type="dxa"/>
          </w:tcPr>
          <w:p w:rsidR="00534D38" w:rsidRPr="00A41563" w:rsidRDefault="00534D38" w:rsidP="00185579">
            <w:pPr>
              <w:rPr>
                <w:rFonts w:ascii="Arial" w:hAnsi="Arial" w:cs="Arial"/>
                <w:b/>
                <w:color w:val="000000" w:themeColor="text1"/>
              </w:rPr>
            </w:pPr>
            <w:r w:rsidRPr="00A41563">
              <w:rPr>
                <w:rFonts w:ascii="Arial" w:hAnsi="Arial" w:cs="Arial"/>
                <w:b/>
                <w:color w:val="000000" w:themeColor="text1"/>
              </w:rPr>
              <w:t>Data and IT/Information Security</w:t>
            </w:r>
          </w:p>
          <w:p w:rsidR="00487F8C" w:rsidRPr="00A41563" w:rsidRDefault="00487F8C" w:rsidP="00185579">
            <w:pPr>
              <w:rPr>
                <w:rFonts w:ascii="Arial" w:hAnsi="Arial" w:cs="Arial"/>
                <w:b/>
                <w:color w:val="000000" w:themeColor="text1"/>
              </w:rPr>
            </w:pPr>
          </w:p>
          <w:p w:rsidR="00487F8C" w:rsidRPr="00A41563" w:rsidRDefault="00487F8C" w:rsidP="00487F8C">
            <w:pPr>
              <w:rPr>
                <w:rFonts w:ascii="Arial" w:hAnsi="Arial" w:cs="Arial"/>
                <w:color w:val="000000" w:themeColor="text1"/>
              </w:rPr>
            </w:pPr>
            <w:r w:rsidRPr="00A41563">
              <w:rPr>
                <w:rFonts w:ascii="Arial" w:hAnsi="Arial" w:cs="Arial"/>
                <w:color w:val="000000" w:themeColor="text1"/>
              </w:rPr>
              <w:t>SAR functionality in clinical systems – Sarah Briggs,</w:t>
            </w:r>
            <w:r w:rsidR="00E73C60">
              <w:rPr>
                <w:rFonts w:ascii="Arial" w:hAnsi="Arial" w:cs="Arial"/>
                <w:color w:val="000000" w:themeColor="text1"/>
              </w:rPr>
              <w:t xml:space="preserve"> is </w:t>
            </w:r>
            <w:proofErr w:type="gramStart"/>
            <w:r w:rsidR="00E73C60">
              <w:rPr>
                <w:rFonts w:ascii="Arial" w:hAnsi="Arial" w:cs="Arial"/>
                <w:color w:val="000000" w:themeColor="text1"/>
              </w:rPr>
              <w:t xml:space="preserve">having </w:t>
            </w:r>
            <w:r w:rsidRPr="00A41563">
              <w:rPr>
                <w:rFonts w:ascii="Arial" w:hAnsi="Arial" w:cs="Arial"/>
                <w:color w:val="000000" w:themeColor="text1"/>
              </w:rPr>
              <w:t xml:space="preserve"> issues</w:t>
            </w:r>
            <w:proofErr w:type="gramEnd"/>
            <w:r w:rsidRPr="00A41563">
              <w:rPr>
                <w:rFonts w:ascii="Arial" w:hAnsi="Arial" w:cs="Arial"/>
                <w:color w:val="000000" w:themeColor="text1"/>
              </w:rPr>
              <w:t xml:space="preserve"> producing the information to support SARs requ</w:t>
            </w:r>
            <w:r w:rsidR="00437850">
              <w:rPr>
                <w:rFonts w:ascii="Arial" w:hAnsi="Arial" w:cs="Arial"/>
                <w:color w:val="000000" w:themeColor="text1"/>
              </w:rPr>
              <w:t xml:space="preserve">ests from </w:t>
            </w:r>
            <w:proofErr w:type="spellStart"/>
            <w:r w:rsidR="00437850">
              <w:rPr>
                <w:rFonts w:ascii="Arial" w:hAnsi="Arial" w:cs="Arial"/>
                <w:color w:val="000000" w:themeColor="text1"/>
              </w:rPr>
              <w:t>SystmO</w:t>
            </w:r>
            <w:r w:rsidR="00415CC9">
              <w:rPr>
                <w:rFonts w:ascii="Arial" w:hAnsi="Arial" w:cs="Arial"/>
                <w:color w:val="000000" w:themeColor="text1"/>
              </w:rPr>
              <w:t>ne</w:t>
            </w:r>
            <w:proofErr w:type="spellEnd"/>
            <w:r w:rsidR="00415CC9">
              <w:rPr>
                <w:rFonts w:ascii="Arial" w:hAnsi="Arial" w:cs="Arial"/>
                <w:color w:val="000000" w:themeColor="text1"/>
              </w:rPr>
              <w:t>. Marc Wilson</w:t>
            </w:r>
            <w:r w:rsidRPr="00A41563">
              <w:rPr>
                <w:rFonts w:ascii="Arial" w:hAnsi="Arial" w:cs="Arial"/>
                <w:color w:val="000000" w:themeColor="text1"/>
              </w:rPr>
              <w:t xml:space="preserve"> (FOCUS)</w:t>
            </w:r>
            <w:r w:rsidR="00A41563">
              <w:rPr>
                <w:rFonts w:ascii="Arial" w:hAnsi="Arial" w:cs="Arial"/>
                <w:color w:val="000000" w:themeColor="text1"/>
              </w:rPr>
              <w:t xml:space="preserve"> </w:t>
            </w:r>
            <w:r w:rsidRPr="00A41563">
              <w:rPr>
                <w:rFonts w:ascii="Arial" w:hAnsi="Arial" w:cs="Arial"/>
                <w:color w:val="000000" w:themeColor="text1"/>
              </w:rPr>
              <w:t>to provide support</w:t>
            </w:r>
            <w:r w:rsidR="00A41563">
              <w:rPr>
                <w:rFonts w:ascii="Arial" w:hAnsi="Arial" w:cs="Arial"/>
                <w:color w:val="000000" w:themeColor="text1"/>
              </w:rPr>
              <w:t>/advise</w:t>
            </w:r>
            <w:r w:rsidRPr="00A41563">
              <w:rPr>
                <w:rFonts w:ascii="Arial" w:hAnsi="Arial" w:cs="Arial"/>
                <w:color w:val="000000" w:themeColor="text1"/>
              </w:rPr>
              <w:t xml:space="preserve"> outside of the meeting.</w:t>
            </w:r>
          </w:p>
        </w:tc>
        <w:tc>
          <w:tcPr>
            <w:tcW w:w="1054" w:type="dxa"/>
          </w:tcPr>
          <w:p w:rsidR="00534D38" w:rsidRPr="00A41563" w:rsidRDefault="00534D38">
            <w:pPr>
              <w:rPr>
                <w:rFonts w:ascii="Arial" w:hAnsi="Arial" w:cs="Arial"/>
              </w:rPr>
            </w:pPr>
          </w:p>
          <w:p w:rsidR="00487F8C" w:rsidRPr="00A41563" w:rsidRDefault="00487F8C">
            <w:pPr>
              <w:rPr>
                <w:rFonts w:ascii="Arial" w:hAnsi="Arial" w:cs="Arial"/>
              </w:rPr>
            </w:pPr>
          </w:p>
          <w:p w:rsidR="00487F8C" w:rsidRPr="00A41563" w:rsidRDefault="00487F8C">
            <w:pPr>
              <w:rPr>
                <w:rFonts w:ascii="Arial" w:hAnsi="Arial" w:cs="Arial"/>
              </w:rPr>
            </w:pPr>
            <w:bookmarkStart w:id="0" w:name="_GoBack"/>
            <w:r w:rsidRPr="00A41563">
              <w:rPr>
                <w:rFonts w:ascii="Arial" w:hAnsi="Arial" w:cs="Arial"/>
              </w:rPr>
              <w:t>MW/SB</w:t>
            </w:r>
            <w:bookmarkEnd w:id="0"/>
          </w:p>
        </w:tc>
      </w:tr>
      <w:tr w:rsidR="00534D38" w:rsidRPr="00A41563" w:rsidTr="00A41563">
        <w:trPr>
          <w:trHeight w:val="563"/>
        </w:trPr>
        <w:tc>
          <w:tcPr>
            <w:tcW w:w="534" w:type="dxa"/>
          </w:tcPr>
          <w:p w:rsidR="00534D38" w:rsidRPr="00A41563" w:rsidRDefault="00534D38">
            <w:pPr>
              <w:rPr>
                <w:rFonts w:ascii="Arial" w:hAnsi="Arial" w:cs="Arial"/>
              </w:rPr>
            </w:pPr>
            <w:r w:rsidRPr="00A41563">
              <w:rPr>
                <w:rFonts w:ascii="Arial" w:hAnsi="Arial" w:cs="Arial"/>
              </w:rPr>
              <w:t>11</w:t>
            </w:r>
          </w:p>
        </w:tc>
        <w:tc>
          <w:tcPr>
            <w:tcW w:w="7654" w:type="dxa"/>
          </w:tcPr>
          <w:p w:rsidR="00534D38" w:rsidRPr="00A41563" w:rsidRDefault="00534D38" w:rsidP="00185579">
            <w:pPr>
              <w:rPr>
                <w:rFonts w:ascii="Arial" w:hAnsi="Arial" w:cs="Arial"/>
                <w:b/>
                <w:color w:val="000000" w:themeColor="text1"/>
              </w:rPr>
            </w:pPr>
            <w:r w:rsidRPr="00A41563">
              <w:rPr>
                <w:rFonts w:ascii="Arial" w:hAnsi="Arial" w:cs="Arial"/>
                <w:b/>
                <w:color w:val="000000" w:themeColor="text1"/>
              </w:rPr>
              <w:t>AOB  - None</w:t>
            </w:r>
          </w:p>
        </w:tc>
        <w:tc>
          <w:tcPr>
            <w:tcW w:w="1054" w:type="dxa"/>
          </w:tcPr>
          <w:p w:rsidR="00534D38" w:rsidRPr="00A41563" w:rsidRDefault="00534D38">
            <w:pPr>
              <w:rPr>
                <w:rFonts w:ascii="Arial" w:hAnsi="Arial" w:cs="Arial"/>
              </w:rPr>
            </w:pPr>
          </w:p>
          <w:p w:rsidR="00A41563" w:rsidRPr="00A41563" w:rsidRDefault="00A41563">
            <w:pPr>
              <w:rPr>
                <w:rFonts w:ascii="Arial" w:hAnsi="Arial" w:cs="Arial"/>
              </w:rPr>
            </w:pPr>
          </w:p>
        </w:tc>
      </w:tr>
      <w:tr w:rsidR="00A41563" w:rsidRPr="00A41563" w:rsidTr="00534D38">
        <w:trPr>
          <w:trHeight w:val="813"/>
        </w:trPr>
        <w:tc>
          <w:tcPr>
            <w:tcW w:w="534" w:type="dxa"/>
          </w:tcPr>
          <w:p w:rsidR="00A41563" w:rsidRPr="00A41563" w:rsidRDefault="00A41563">
            <w:pPr>
              <w:rPr>
                <w:rFonts w:ascii="Arial" w:hAnsi="Arial" w:cs="Arial"/>
              </w:rPr>
            </w:pPr>
          </w:p>
        </w:tc>
        <w:tc>
          <w:tcPr>
            <w:tcW w:w="7654" w:type="dxa"/>
          </w:tcPr>
          <w:p w:rsidR="00A41563" w:rsidRPr="00A41563" w:rsidRDefault="00A41563" w:rsidP="00185579">
            <w:pPr>
              <w:rPr>
                <w:rFonts w:ascii="Arial" w:hAnsi="Arial" w:cs="Arial"/>
                <w:b/>
                <w:color w:val="000000" w:themeColor="text1"/>
              </w:rPr>
            </w:pPr>
            <w:r w:rsidRPr="00A41563">
              <w:rPr>
                <w:rFonts w:ascii="Arial" w:hAnsi="Arial" w:cs="Arial"/>
                <w:b/>
                <w:color w:val="000000" w:themeColor="text1"/>
              </w:rPr>
              <w:t xml:space="preserve">Date and time of next meeting – </w:t>
            </w:r>
          </w:p>
          <w:p w:rsidR="00A41563" w:rsidRPr="00A41563" w:rsidRDefault="00A41563" w:rsidP="00185579">
            <w:pPr>
              <w:rPr>
                <w:rFonts w:ascii="Arial" w:hAnsi="Arial" w:cs="Arial"/>
                <w:color w:val="000000" w:themeColor="text1"/>
              </w:rPr>
            </w:pPr>
            <w:r w:rsidRPr="00A41563">
              <w:rPr>
                <w:rFonts w:ascii="Arial" w:hAnsi="Arial" w:cs="Arial"/>
                <w:color w:val="000000" w:themeColor="text1"/>
              </w:rPr>
              <w:t>Friday 12</w:t>
            </w:r>
            <w:r w:rsidRPr="00A41563">
              <w:rPr>
                <w:rFonts w:ascii="Arial" w:hAnsi="Arial" w:cs="Arial"/>
                <w:color w:val="000000" w:themeColor="text1"/>
                <w:vertAlign w:val="superscript"/>
              </w:rPr>
              <w:t>th</w:t>
            </w:r>
            <w:r w:rsidRPr="00A41563">
              <w:rPr>
                <w:rFonts w:ascii="Arial" w:hAnsi="Arial" w:cs="Arial"/>
                <w:color w:val="000000" w:themeColor="text1"/>
              </w:rPr>
              <w:t xml:space="preserve"> July 2019 13:00 – 16:00, Lecture Room, Goole and District Hospital, Woodland Avenue Goole, DN14 6RX</w:t>
            </w:r>
          </w:p>
        </w:tc>
        <w:tc>
          <w:tcPr>
            <w:tcW w:w="1054" w:type="dxa"/>
          </w:tcPr>
          <w:p w:rsidR="00A41563" w:rsidRPr="00A41563" w:rsidRDefault="00A41563">
            <w:pPr>
              <w:rPr>
                <w:rFonts w:ascii="Arial" w:hAnsi="Arial" w:cs="Arial"/>
              </w:rPr>
            </w:pPr>
          </w:p>
        </w:tc>
      </w:tr>
    </w:tbl>
    <w:p w:rsidR="004B6154" w:rsidRPr="00A41563" w:rsidRDefault="004B6154" w:rsidP="002B7B55">
      <w:pPr>
        <w:pStyle w:val="NoSpacing"/>
        <w:rPr>
          <w:rFonts w:ascii="Arial" w:hAnsi="Arial" w:cs="Arial"/>
        </w:rPr>
      </w:pPr>
    </w:p>
    <w:p w:rsidR="004B6154" w:rsidRPr="00A41563" w:rsidRDefault="004B6154" w:rsidP="002B7B55">
      <w:pPr>
        <w:pStyle w:val="NoSpacing"/>
        <w:rPr>
          <w:rFonts w:ascii="Arial" w:hAnsi="Arial" w:cs="Arial"/>
        </w:rPr>
      </w:pPr>
    </w:p>
    <w:p w:rsidR="00EB6BD5" w:rsidRPr="00A41563" w:rsidRDefault="00EB6BD5">
      <w:pPr>
        <w:rPr>
          <w:rFonts w:ascii="Arial" w:hAnsi="Arial" w:cs="Arial"/>
        </w:rPr>
      </w:pPr>
    </w:p>
    <w:sectPr w:rsidR="00EB6BD5" w:rsidRPr="00A4156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FEB" w:rsidRDefault="00177FEB" w:rsidP="00ED55A4">
      <w:pPr>
        <w:spacing w:after="0" w:line="240" w:lineRule="auto"/>
      </w:pPr>
      <w:r>
        <w:separator/>
      </w:r>
    </w:p>
  </w:endnote>
  <w:endnote w:type="continuationSeparator" w:id="0">
    <w:p w:rsidR="00177FEB" w:rsidRDefault="00177FEB"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FEB" w:rsidRDefault="00177FEB" w:rsidP="00ED55A4">
      <w:pPr>
        <w:spacing w:after="0" w:line="240" w:lineRule="auto"/>
      </w:pPr>
      <w:r>
        <w:separator/>
      </w:r>
    </w:p>
  </w:footnote>
  <w:footnote w:type="continuationSeparator" w:id="0">
    <w:p w:rsidR="00177FEB" w:rsidRDefault="00177FEB"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EB" w:rsidRDefault="00177FEB">
    <w:pPr>
      <w:pStyle w:val="Header"/>
    </w:pPr>
    <w:r>
      <w:rPr>
        <w:noProof/>
        <w:sz w:val="20"/>
        <w:szCs w:val="20"/>
        <w:lang w:eastAsia="en-GB"/>
      </w:rPr>
      <w:drawing>
        <wp:inline distT="0" distB="0" distL="0" distR="0" wp14:anchorId="3ECCE79B" wp14:editId="55DE0285">
          <wp:extent cx="5731510" cy="942510"/>
          <wp:effectExtent l="0" t="0" r="2540" b="0"/>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510"/>
                  </a:xfrm>
                  <a:prstGeom prst="rect">
                    <a:avLst/>
                  </a:prstGeom>
                  <a:noFill/>
                  <a:ln>
                    <a:noFill/>
                  </a:ln>
                </pic:spPr>
              </pic:pic>
            </a:graphicData>
          </a:graphic>
        </wp:inline>
      </w:drawing>
    </w:r>
  </w:p>
  <w:p w:rsidR="00177FEB" w:rsidRDefault="00177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A308B"/>
    <w:rsid w:val="000A4BBB"/>
    <w:rsid w:val="00117692"/>
    <w:rsid w:val="0017581D"/>
    <w:rsid w:val="00177FEB"/>
    <w:rsid w:val="00185579"/>
    <w:rsid w:val="001A594D"/>
    <w:rsid w:val="001E3D52"/>
    <w:rsid w:val="001F6AA0"/>
    <w:rsid w:val="002263CB"/>
    <w:rsid w:val="002277E6"/>
    <w:rsid w:val="00234B40"/>
    <w:rsid w:val="002B7B55"/>
    <w:rsid w:val="003A60F7"/>
    <w:rsid w:val="00406B14"/>
    <w:rsid w:val="00415CC9"/>
    <w:rsid w:val="00434709"/>
    <w:rsid w:val="00437850"/>
    <w:rsid w:val="00467B16"/>
    <w:rsid w:val="004754B9"/>
    <w:rsid w:val="00487F8C"/>
    <w:rsid w:val="004B6154"/>
    <w:rsid w:val="00517083"/>
    <w:rsid w:val="00534D38"/>
    <w:rsid w:val="00561510"/>
    <w:rsid w:val="006D5ED6"/>
    <w:rsid w:val="00721A7C"/>
    <w:rsid w:val="007272E9"/>
    <w:rsid w:val="007B42D4"/>
    <w:rsid w:val="007E19A3"/>
    <w:rsid w:val="007F2D28"/>
    <w:rsid w:val="00832FF8"/>
    <w:rsid w:val="0084406A"/>
    <w:rsid w:val="008722BC"/>
    <w:rsid w:val="008B39BE"/>
    <w:rsid w:val="009039DD"/>
    <w:rsid w:val="0094775E"/>
    <w:rsid w:val="0097000A"/>
    <w:rsid w:val="00991B1C"/>
    <w:rsid w:val="00991E24"/>
    <w:rsid w:val="00A005CD"/>
    <w:rsid w:val="00A3658B"/>
    <w:rsid w:val="00A41563"/>
    <w:rsid w:val="00A72BD5"/>
    <w:rsid w:val="00A73693"/>
    <w:rsid w:val="00AB4486"/>
    <w:rsid w:val="00AD327C"/>
    <w:rsid w:val="00AF0C2A"/>
    <w:rsid w:val="00B62D6C"/>
    <w:rsid w:val="00C45CCD"/>
    <w:rsid w:val="00C56F83"/>
    <w:rsid w:val="00C8531A"/>
    <w:rsid w:val="00D94AEA"/>
    <w:rsid w:val="00DF176F"/>
    <w:rsid w:val="00DF2A85"/>
    <w:rsid w:val="00E279EA"/>
    <w:rsid w:val="00E73C60"/>
    <w:rsid w:val="00EB6BD5"/>
    <w:rsid w:val="00ED55A4"/>
    <w:rsid w:val="00F42F58"/>
    <w:rsid w:val="00F539A0"/>
    <w:rsid w:val="00F940DE"/>
    <w:rsid w:val="00FA4ABE"/>
    <w:rsid w:val="00FD29FB"/>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odson@nhs.net" TargetMode="External"/><Relationship Id="rId13" Type="http://schemas.openxmlformats.org/officeDocument/2006/relationships/hyperlink" Target="https://yhcr.cynergyevents.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etwork.org.uk/pathfinder3/?mc_cid=07dde0062a&amp;mc_eid=8b895c092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hartland@syfir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er.wilson@sth.nhs.uk" TargetMode="External"/><Relationship Id="rId4" Type="http://schemas.openxmlformats.org/officeDocument/2006/relationships/settings" Target="settings.xml"/><Relationship Id="rId9" Type="http://schemas.openxmlformats.org/officeDocument/2006/relationships/hyperlink" Target="https://www.england.nhs.uk/wp-content/uploads/2019/01/gp-contract-2019.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Linda Da Costa</cp:lastModifiedBy>
  <cp:revision>4</cp:revision>
  <dcterms:created xsi:type="dcterms:W3CDTF">2019-06-19T09:37:00Z</dcterms:created>
  <dcterms:modified xsi:type="dcterms:W3CDTF">2019-06-19T12:05:00Z</dcterms:modified>
</cp:coreProperties>
</file>